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EF3CE" w14:textId="3CC48073" w:rsidR="008F051F" w:rsidRPr="008F051F" w:rsidRDefault="00B67AC7">
      <w:pPr>
        <w:spacing w:line="263" w:lineRule="exact"/>
        <w:rPr>
          <w:vanish/>
          <w:sz w:val="20"/>
          <w:szCs w:val="20"/>
          <w:specVanish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0629120" behindDoc="0" locked="0" layoutInCell="0" allowOverlap="1" wp14:anchorId="317E592F" wp14:editId="4DCB04DA">
            <wp:simplePos x="0" y="0"/>
            <wp:positionH relativeFrom="column">
              <wp:posOffset>2179955</wp:posOffset>
            </wp:positionH>
            <wp:positionV relativeFrom="paragraph">
              <wp:posOffset>-904240</wp:posOffset>
            </wp:positionV>
            <wp:extent cx="4448810" cy="2200910"/>
            <wp:effectExtent l="0" t="0" r="8890" b="889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E07">
        <w:rPr>
          <w:noProof/>
          <w:sz w:val="24"/>
          <w:szCs w:val="24"/>
        </w:rPr>
        <w:drawing>
          <wp:anchor distT="0" distB="0" distL="114300" distR="114300" simplePos="0" relativeHeight="250638336" behindDoc="0" locked="0" layoutInCell="1" allowOverlap="1" wp14:anchorId="1CFA6302" wp14:editId="60D2D8BF">
            <wp:simplePos x="0" y="0"/>
            <wp:positionH relativeFrom="column">
              <wp:posOffset>-361950</wp:posOffset>
            </wp:positionH>
            <wp:positionV relativeFrom="paragraph">
              <wp:posOffset>-330200</wp:posOffset>
            </wp:positionV>
            <wp:extent cx="3022600" cy="1167183"/>
            <wp:effectExtent l="0" t="0" r="6350" b="0"/>
            <wp:wrapNone/>
            <wp:docPr id="305444858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44858" name="图片 1" descr="文本&#10;&#10;描述已自动生成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2" t="2858" r="3377"/>
                    <a:stretch/>
                  </pic:blipFill>
                  <pic:spPr bwMode="auto">
                    <a:xfrm>
                      <a:off x="0" y="0"/>
                      <a:ext cx="3022600" cy="1167183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BEFC0" w14:textId="77777777" w:rsidR="008F051F" w:rsidRPr="008F051F" w:rsidRDefault="008F051F" w:rsidP="008F051F">
      <w:pPr>
        <w:rPr>
          <w:vanish/>
          <w:sz w:val="20"/>
          <w:szCs w:val="20"/>
          <w:specVanish/>
        </w:rPr>
      </w:pPr>
      <w:r>
        <w:rPr>
          <w:sz w:val="20"/>
          <w:szCs w:val="20"/>
        </w:rPr>
        <w:t xml:space="preserve"> </w:t>
      </w:r>
    </w:p>
    <w:p w14:paraId="631ED92C" w14:textId="01B12B91" w:rsidR="00393E07" w:rsidRDefault="008F051F" w:rsidP="008F051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E114CC" w14:textId="1472F050" w:rsidR="00393E07" w:rsidRDefault="00986DEB">
      <w:pPr>
        <w:rPr>
          <w:sz w:val="20"/>
          <w:szCs w:val="20"/>
        </w:rPr>
      </w:pPr>
      <w:r w:rsidRPr="00B67AC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701696" behindDoc="0" locked="0" layoutInCell="1" allowOverlap="1" wp14:anchorId="103EF93A" wp14:editId="64E6B63C">
                <wp:simplePos x="0" y="0"/>
                <wp:positionH relativeFrom="column">
                  <wp:posOffset>2443480</wp:posOffset>
                </wp:positionH>
                <wp:positionV relativeFrom="paragraph">
                  <wp:posOffset>408305</wp:posOffset>
                </wp:positionV>
                <wp:extent cx="1764665" cy="1404620"/>
                <wp:effectExtent l="0" t="0" r="0" b="0"/>
                <wp:wrapNone/>
                <wp:docPr id="15172619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FF91D" w14:textId="3079E7E9" w:rsidR="00B67AC7" w:rsidRPr="00B67AC7" w:rsidRDefault="00B67AC7" w:rsidP="00B67AC7">
                            <w:pPr>
                              <w:jc w:val="right"/>
                              <w:rPr>
                                <w:rFonts w:ascii="华文中宋" w:eastAsia="华文中宋" w:hAnsi="华文中宋"/>
                                <w:sz w:val="16"/>
                                <w:szCs w:val="16"/>
                              </w:rPr>
                            </w:pPr>
                            <w:r w:rsidRPr="00B67AC7">
                              <w:rPr>
                                <w:rFonts w:ascii="华文中宋" w:eastAsia="华文中宋" w:hAnsi="华文中宋" w:hint="eastAsia"/>
                                <w:sz w:val="16"/>
                                <w:szCs w:val="16"/>
                              </w:rPr>
                              <w:t>REF:</w:t>
                            </w:r>
                            <w:r w:rsidRPr="00B67AC7">
                              <w:rPr>
                                <w:rFonts w:ascii="华文中宋" w:eastAsia="华文中宋" w:hAnsi="华文中宋"/>
                                <w:sz w:val="16"/>
                                <w:szCs w:val="16"/>
                              </w:rPr>
                              <w:t>HKLIA-SEC-</w:t>
                            </w:r>
                            <w:r w:rsidR="005F1F91">
                              <w:rPr>
                                <w:rFonts w:ascii="华文中宋" w:eastAsia="华文中宋" w:hAnsi="华文中宋"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="00E217EB">
                              <w:rPr>
                                <w:rFonts w:ascii="华文中宋" w:eastAsia="华文中宋" w:hAnsi="华文中宋" w:hint="eastAsia"/>
                                <w:sz w:val="16"/>
                                <w:szCs w:val="16"/>
                              </w:rPr>
                              <w:t>D</w:t>
                            </w:r>
                            <w:r w:rsidRPr="00B67AC7">
                              <w:rPr>
                                <w:rFonts w:ascii="华文中宋" w:eastAsia="华文中宋" w:hAnsi="华文中宋"/>
                                <w:sz w:val="16"/>
                                <w:szCs w:val="16"/>
                              </w:rPr>
                              <w:t>-240</w:t>
                            </w:r>
                            <w:r w:rsidR="00E217EB">
                              <w:rPr>
                                <w:rFonts w:ascii="华文中宋" w:eastAsia="华文中宋" w:hAnsi="华文中宋"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EF93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2.4pt;margin-top:32.15pt;width:138.95pt;height:110.6pt;z-index:25270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mO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" filled="f" stroked="f">
                <v:textbox style="mso-fit-shape-to-text:t">
                  <w:txbxContent>
                    <w:p w14:paraId="05DFF91D" w14:textId="3079E7E9" w:rsidR="00B67AC7" w:rsidRPr="00B67AC7" w:rsidRDefault="00B67AC7" w:rsidP="00B67AC7">
                      <w:pPr>
                        <w:jc w:val="right"/>
                        <w:rPr>
                          <w:rFonts w:ascii="华文中宋" w:eastAsia="华文中宋" w:hAnsi="华文中宋"/>
                          <w:sz w:val="16"/>
                          <w:szCs w:val="16"/>
                        </w:rPr>
                      </w:pPr>
                      <w:r w:rsidRPr="00B67AC7">
                        <w:rPr>
                          <w:rFonts w:ascii="华文中宋" w:eastAsia="华文中宋" w:hAnsi="华文中宋" w:hint="eastAsia"/>
                          <w:sz w:val="16"/>
                          <w:szCs w:val="16"/>
                        </w:rPr>
                        <w:t>REF:</w:t>
                      </w:r>
                      <w:r w:rsidRPr="00B67AC7">
                        <w:rPr>
                          <w:rFonts w:ascii="华文中宋" w:eastAsia="华文中宋" w:hAnsi="华文中宋"/>
                          <w:sz w:val="16"/>
                          <w:szCs w:val="16"/>
                        </w:rPr>
                        <w:t>HKLIA-SEC-</w:t>
                      </w:r>
                      <w:r w:rsidR="005F1F91">
                        <w:rPr>
                          <w:rFonts w:ascii="华文中宋" w:eastAsia="华文中宋" w:hAnsi="华文中宋" w:hint="eastAsia"/>
                          <w:sz w:val="16"/>
                          <w:szCs w:val="16"/>
                        </w:rPr>
                        <w:t>M</w:t>
                      </w:r>
                      <w:r w:rsidR="00E217EB">
                        <w:rPr>
                          <w:rFonts w:ascii="华文中宋" w:eastAsia="华文中宋" w:hAnsi="华文中宋" w:hint="eastAsia"/>
                          <w:sz w:val="16"/>
                          <w:szCs w:val="16"/>
                        </w:rPr>
                        <w:t>D</w:t>
                      </w:r>
                      <w:r w:rsidRPr="00B67AC7">
                        <w:rPr>
                          <w:rFonts w:ascii="华文中宋" w:eastAsia="华文中宋" w:hAnsi="华文中宋"/>
                          <w:sz w:val="16"/>
                          <w:szCs w:val="16"/>
                        </w:rPr>
                        <w:t>-240</w:t>
                      </w:r>
                      <w:r w:rsidR="00E217EB">
                        <w:rPr>
                          <w:rFonts w:ascii="华文中宋" w:eastAsia="华文中宋" w:hAnsi="华文中宋" w:hint="eastAsia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531B6">
        <w:rPr>
          <w:noProof/>
          <w:sz w:val="24"/>
          <w:szCs w:val="24"/>
        </w:rPr>
        <w:drawing>
          <wp:anchor distT="0" distB="0" distL="114300" distR="114300" simplePos="0" relativeHeight="250619904" behindDoc="0" locked="0" layoutInCell="0" allowOverlap="1" wp14:anchorId="6C1446C0" wp14:editId="1879ED81">
            <wp:simplePos x="0" y="0"/>
            <wp:positionH relativeFrom="column">
              <wp:posOffset>-894715</wp:posOffset>
            </wp:positionH>
            <wp:positionV relativeFrom="paragraph">
              <wp:posOffset>7389495</wp:posOffset>
            </wp:positionV>
            <wp:extent cx="4448810" cy="2200910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7AC7" w:rsidRPr="00393E0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EA03F5" wp14:editId="59BAD9AC">
                <wp:simplePos x="0" y="0"/>
                <wp:positionH relativeFrom="column">
                  <wp:posOffset>-120650</wp:posOffset>
                </wp:positionH>
                <wp:positionV relativeFrom="paragraph">
                  <wp:posOffset>937260</wp:posOffset>
                </wp:positionV>
                <wp:extent cx="6134100" cy="796925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B0B1" w14:textId="42C22DA7" w:rsidR="00393E07" w:rsidRPr="001531B6" w:rsidRDefault="00393E07" w:rsidP="000B7DBF">
                            <w:pPr>
                              <w:spacing w:before="164" w:line="183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10"/>
                                <w:sz w:val="43"/>
                                <w:szCs w:val="43"/>
                              </w:rPr>
                            </w:pPr>
                            <w:r w:rsidRPr="001531B6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10"/>
                                <w:sz w:val="43"/>
                                <w:szCs w:val="43"/>
                                <w:lang w:eastAsia="zh-TW"/>
                              </w:rPr>
                              <w:t>會員管理</w:t>
                            </w:r>
                            <w:r w:rsidR="000B7DBF" w:rsidRPr="001531B6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10"/>
                                <w:sz w:val="43"/>
                                <w:szCs w:val="43"/>
                              </w:rPr>
                              <w:t>守則</w:t>
                            </w:r>
                          </w:p>
                          <w:p w14:paraId="5A681FA9" w14:textId="77777777" w:rsidR="00B67AC7" w:rsidRPr="00B67AC7" w:rsidRDefault="00B67AC7" w:rsidP="000B7DBF">
                            <w:pPr>
                              <w:spacing w:before="164" w:line="183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</w:p>
                          <w:p w14:paraId="20503E4F" w14:textId="77777777" w:rsidR="00393E07" w:rsidRPr="00B67AC7" w:rsidRDefault="00393E07" w:rsidP="00393E07">
                            <w:pPr>
                              <w:spacing w:line="340" w:lineRule="auto"/>
                              <w:rPr>
                                <w:rFonts w:ascii="微软雅黑" w:eastAsia="微软雅黑" w:hAnsi="微软雅黑"/>
                                <w:sz w:val="10"/>
                                <w:szCs w:val="10"/>
                              </w:rPr>
                            </w:pPr>
                          </w:p>
                          <w:p w14:paraId="41732588" w14:textId="71F8A47C" w:rsidR="00393E07" w:rsidRPr="00393E07" w:rsidRDefault="00393E07" w:rsidP="0076153D">
                            <w:pPr>
                              <w:spacing w:line="360" w:lineRule="auto"/>
                              <w:ind w:left="584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第⼀章 總則</w:t>
                            </w:r>
                          </w:p>
                          <w:p w14:paraId="79739B29" w14:textId="5A3EB806" w:rsidR="00393E07" w:rsidRPr="00393E07" w:rsidRDefault="00393E07" w:rsidP="0076153D">
                            <w:pPr>
                              <w:spacing w:line="360" w:lineRule="auto"/>
                              <w:ind w:left="3" w:right="228" w:firstLine="580"/>
                              <w:jc w:val="both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2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一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條 為加強香港物流創新協會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以下簡稱</w:t>
                            </w:r>
                            <w:r w:rsid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協會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」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的組織建設和會員規範化管理</w:t>
                            </w:r>
                            <w:r w:rsidR="00F26F65" w:rsidRPr="00B67AC7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維護會員單位的合法權益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促進本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0"/>
                                <w:sz w:val="21"/>
                                <w:szCs w:val="21"/>
                                <w:lang w:eastAsia="zh-TW"/>
                              </w:rPr>
                              <w:t>協會⼯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作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健康有序發展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根據國家社團組織的相關規定及《香港物流創新協會章程》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以下簡稱《章程》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制定本守則。</w:t>
                            </w:r>
                          </w:p>
                          <w:p w14:paraId="1FD0DB4F" w14:textId="74111E44" w:rsidR="00B67AC7" w:rsidRDefault="00393E07" w:rsidP="0076153D">
                            <w:pPr>
                              <w:spacing w:line="360" w:lineRule="auto"/>
                              <w:ind w:firstLineChars="200" w:firstLine="448"/>
                              <w:jc w:val="both"/>
                              <w:rPr>
                                <w:rFonts w:asciiTheme="majorEastAsia" w:eastAsiaTheme="majorEastAsia" w:hAnsiTheme="majorEastAsia" w:cs="微软雅黑"/>
                                <w:spacing w:val="7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4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14"/>
                                <w:sz w:val="21"/>
                                <w:szCs w:val="21"/>
                              </w:rPr>
                              <w:t>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4"/>
                                <w:sz w:val="21"/>
                                <w:szCs w:val="21"/>
                                <w:lang w:eastAsia="zh-TW"/>
                              </w:rPr>
                              <w:t>條 協會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實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會員制管理</w:t>
                            </w:r>
                          </w:p>
                          <w:p w14:paraId="6D110287" w14:textId="12A4B2F9" w:rsidR="000B7DBF" w:rsidRPr="000B7DBF" w:rsidRDefault="0076153D" w:rsidP="0076153D">
                            <w:pPr>
                              <w:spacing w:line="360" w:lineRule="auto"/>
                              <w:ind w:firstLineChars="200" w:firstLine="422"/>
                              <w:jc w:val="both"/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協會</w:t>
                            </w:r>
                            <w:r w:rsidR="00393E07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宗旨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是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堅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定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不移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地擁護《中華人民共和國香港特別行政區基本法》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忠實履行對香港特別行政區的效忠責任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矢志不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渝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地支持中央政府的治理方針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堅持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愛國者治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港」原則</w:t>
                            </w:r>
                            <w:r w:rsidR="00F26F65" w:rsidRPr="00F26F65">
                              <w:rPr>
                                <w:rFonts w:asciiTheme="majorEastAsia" w:eastAsiaTheme="majorEastAsia" w:hAnsiTheme="majorEastAsia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與特區政府緊密合作</w:t>
                            </w:r>
                            <w:r w:rsidR="00F26F65" w:rsidRPr="00F26F65">
                              <w:rPr>
                                <w:rFonts w:asciiTheme="majorEastAsia" w:eastAsiaTheme="majorEastAsia" w:hAnsiTheme="majorEastAsia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通過行業創新和技術升級提升香港物流業的國際競爭力。</w:t>
                            </w:r>
                          </w:p>
                          <w:p w14:paraId="63145C0B" w14:textId="74F4B97D" w:rsidR="00393E07" w:rsidRPr="000B7DBF" w:rsidRDefault="00095335" w:rsidP="0076153D">
                            <w:pPr>
                              <w:spacing w:line="360" w:lineRule="auto"/>
                              <w:ind w:left="2" w:firstLine="581"/>
                              <w:jc w:val="both"/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協會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接受國家政府委託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為政府和社會服務</w:t>
                            </w:r>
                            <w:r w:rsidR="000B7DBF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協助</w:t>
                            </w:r>
                            <w:r w:rsid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香港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政府實施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業管理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為全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</w:rPr>
                              <w:t>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業服務;按照會員需求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為企事業單位服務。溝通政府與企事業單位的聯繫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協調會員關係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維護公平競爭和會員單位合法權益</w:t>
                            </w:r>
                            <w:r w:rsidR="000B7DBF" w:rsidRPr="00F26F65">
                              <w:rPr>
                                <w:rFonts w:asciiTheme="majorEastAsia" w:eastAsiaTheme="majorEastAsia" w:hAnsiTheme="majorEastAsia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增強香港與國內外物流企業之間的交流與合作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共同探索物流業未來發展的無限可能</w:t>
                            </w:r>
                            <w:r w:rsidR="00F26F65" w:rsidRPr="00F26F65">
                              <w:rPr>
                                <w:rFonts w:asciiTheme="majorEastAsia" w:eastAsiaTheme="majorEastAsia" w:hAnsiTheme="majorEastAsia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0B7DBF" w:rsidRPr="000B7DBF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攜手打造互聯互通的新時代物流網絡</w:t>
                            </w:r>
                            <w:r w:rsidR="000B7DBF" w:rsidRPr="00F26F65">
                              <w:rPr>
                                <w:rFonts w:asciiTheme="majorEastAsia" w:eastAsiaTheme="majorEastAsia" w:hAnsiTheme="majorEastAsia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1F1BFE6B" w14:textId="5372BEDE" w:rsidR="00393E07" w:rsidRPr="00393E07" w:rsidRDefault="00393E07" w:rsidP="0076153D">
                            <w:pPr>
                              <w:spacing w:line="360" w:lineRule="auto"/>
                              <w:ind w:left="584"/>
                              <w:jc w:val="both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4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三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條 協會秘書處辦公室負責會員的⽇常管理⼯作</w:t>
                            </w:r>
                          </w:p>
                          <w:p w14:paraId="0FFC2258" w14:textId="73BD20CF" w:rsidR="00393E07" w:rsidRPr="00393E07" w:rsidRDefault="00393E07" w:rsidP="0076153D">
                            <w:pPr>
                              <w:spacing w:line="360" w:lineRule="auto"/>
                              <w:ind w:left="584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第⼆章 會員</w:t>
                            </w:r>
                          </w:p>
                          <w:p w14:paraId="56BE4AC8" w14:textId="606A6E8E" w:rsidR="00393E07" w:rsidRPr="00393E07" w:rsidRDefault="00393E07" w:rsidP="0076153D">
                            <w:pPr>
                              <w:spacing w:line="360" w:lineRule="auto"/>
                              <w:ind w:left="584"/>
                              <w:jc w:val="both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第四條 本協會會員為單位會員</w:t>
                            </w:r>
                          </w:p>
                          <w:p w14:paraId="5D47B910" w14:textId="529BEF40" w:rsidR="00393E07" w:rsidRPr="00F26F65" w:rsidRDefault="00F26F65" w:rsidP="0076153D">
                            <w:pPr>
                              <w:spacing w:line="360" w:lineRule="auto"/>
                              <w:ind w:left="3" w:firstLine="580"/>
                              <w:jc w:val="both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第五條 凡擁護協會《章程》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積極參加本會活動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履行會員義務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按期繳納會費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依法設立的境內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</w:rPr>
                              <w:t>外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物流企業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物流設備製造企業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物流技術研發機構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物流服務提供者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與物流行業相關的高等（專業）院校和企事業單位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以及符合條件的同業經濟組織均可申請加入本協會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成為協會單位會員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03F5" id="_x0000_s1027" type="#_x0000_t202" style="position:absolute;margin-left:-9.5pt;margin-top:73.8pt;width:483pt;height:62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" filled="f" stroked="f">
                <v:textbox>
                  <w:txbxContent>
                    <w:p w14:paraId="375DB0B1" w14:textId="42C22DA7" w:rsidR="00393E07" w:rsidRPr="001531B6" w:rsidRDefault="00393E07" w:rsidP="000B7DBF">
                      <w:pPr>
                        <w:spacing w:before="164" w:line="183" w:lineRule="auto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spacing w:val="10"/>
                          <w:sz w:val="43"/>
                          <w:szCs w:val="43"/>
                        </w:rPr>
                      </w:pPr>
                      <w:r w:rsidRPr="001531B6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10"/>
                          <w:sz w:val="43"/>
                          <w:szCs w:val="43"/>
                          <w:lang w:eastAsia="zh-TW"/>
                        </w:rPr>
                        <w:t>會員管理</w:t>
                      </w:r>
                      <w:r w:rsidR="000B7DBF" w:rsidRPr="001531B6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10"/>
                          <w:sz w:val="43"/>
                          <w:szCs w:val="43"/>
                        </w:rPr>
                        <w:t>守則</w:t>
                      </w:r>
                    </w:p>
                    <w:p w14:paraId="5A681FA9" w14:textId="77777777" w:rsidR="00B67AC7" w:rsidRPr="00B67AC7" w:rsidRDefault="00B67AC7" w:rsidP="000B7DBF">
                      <w:pPr>
                        <w:spacing w:before="164" w:line="183" w:lineRule="auto"/>
                        <w:jc w:val="center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</w:p>
                    <w:p w14:paraId="20503E4F" w14:textId="77777777" w:rsidR="00393E07" w:rsidRPr="00B67AC7" w:rsidRDefault="00393E07" w:rsidP="00393E07">
                      <w:pPr>
                        <w:spacing w:line="340" w:lineRule="auto"/>
                        <w:rPr>
                          <w:rFonts w:ascii="微软雅黑" w:eastAsia="微软雅黑" w:hAnsi="微软雅黑"/>
                          <w:sz w:val="10"/>
                          <w:szCs w:val="10"/>
                        </w:rPr>
                      </w:pPr>
                    </w:p>
                    <w:p w14:paraId="41732588" w14:textId="71F8A47C" w:rsidR="00393E07" w:rsidRPr="00393E07" w:rsidRDefault="00393E07" w:rsidP="0076153D">
                      <w:pPr>
                        <w:spacing w:line="360" w:lineRule="auto"/>
                        <w:ind w:left="584"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第⼀章 總則</w:t>
                      </w:r>
                    </w:p>
                    <w:p w14:paraId="79739B29" w14:textId="5A3EB806" w:rsidR="00393E07" w:rsidRPr="00393E07" w:rsidRDefault="00393E07" w:rsidP="0076153D">
                      <w:pPr>
                        <w:spacing w:line="360" w:lineRule="auto"/>
                        <w:ind w:left="3" w:right="228" w:firstLine="580"/>
                        <w:jc w:val="both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2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一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條 為加強香港物流創新協會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以下簡稱</w:t>
                      </w:r>
                      <w:r w:rsid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協會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」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的組織建設和會員規範化管理</w:t>
                      </w:r>
                      <w:r w:rsidR="00F26F65" w:rsidRPr="00B67AC7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維護會員單位的合法權益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促進本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0"/>
                          <w:sz w:val="21"/>
                          <w:szCs w:val="21"/>
                          <w:lang w:eastAsia="zh-TW"/>
                        </w:rPr>
                        <w:t>協會⼯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作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健康有序發展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根據國家社團組織的相關規定及《香港物流創新協會章程》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以下簡稱《章程》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制定本守則。</w:t>
                      </w:r>
                    </w:p>
                    <w:p w14:paraId="1FD0DB4F" w14:textId="74111E44" w:rsidR="00B67AC7" w:rsidRDefault="00393E07" w:rsidP="0076153D">
                      <w:pPr>
                        <w:spacing w:line="360" w:lineRule="auto"/>
                        <w:ind w:firstLineChars="200" w:firstLine="448"/>
                        <w:jc w:val="both"/>
                        <w:rPr>
                          <w:rFonts w:asciiTheme="majorEastAsia" w:eastAsiaTheme="majorEastAsia" w:hAnsiTheme="majorEastAsia" w:cs="微软雅黑"/>
                          <w:spacing w:val="7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4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14"/>
                          <w:sz w:val="21"/>
                          <w:szCs w:val="21"/>
                        </w:rPr>
                        <w:t>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4"/>
                          <w:sz w:val="21"/>
                          <w:szCs w:val="21"/>
                          <w:lang w:eastAsia="zh-TW"/>
                        </w:rPr>
                        <w:t>條 協會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實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會員制管理</w:t>
                      </w:r>
                    </w:p>
                    <w:p w14:paraId="6D110287" w14:textId="12A4B2F9" w:rsidR="000B7DBF" w:rsidRPr="000B7DBF" w:rsidRDefault="0076153D" w:rsidP="0076153D">
                      <w:pPr>
                        <w:spacing w:line="360" w:lineRule="auto"/>
                        <w:ind w:firstLineChars="200" w:firstLine="422"/>
                        <w:jc w:val="both"/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協會</w:t>
                      </w:r>
                      <w:r w:rsidR="00393E07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宗旨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是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堅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定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不移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地擁護《中華人民共和國香港特別行政區基本法》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忠實履行對香港特別行政區的效忠責任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矢志不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渝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地支持中央政府的治理方針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堅持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「</w:t>
                      </w:r>
                      <w:r w:rsidR="000B7DBF" w:rsidRPr="000B7DBF"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  <w:t>愛國者治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港」原則</w:t>
                      </w:r>
                      <w:r w:rsidR="00F26F65" w:rsidRPr="00F26F65">
                        <w:rPr>
                          <w:rFonts w:asciiTheme="majorEastAsia" w:eastAsiaTheme="majorEastAsia" w:hAnsiTheme="majorEastAsia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與特區政府緊密合作</w:t>
                      </w:r>
                      <w:r w:rsidR="00F26F65" w:rsidRPr="00F26F65">
                        <w:rPr>
                          <w:rFonts w:asciiTheme="majorEastAsia" w:eastAsiaTheme="majorEastAsia" w:hAnsiTheme="majorEastAsia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通過行業創新和技術升級提升香港物流業的國際競爭力。</w:t>
                      </w:r>
                    </w:p>
                    <w:p w14:paraId="63145C0B" w14:textId="74F4B97D" w:rsidR="00393E07" w:rsidRPr="000B7DBF" w:rsidRDefault="00095335" w:rsidP="0076153D">
                      <w:pPr>
                        <w:spacing w:line="360" w:lineRule="auto"/>
                        <w:ind w:left="2" w:firstLine="581"/>
                        <w:jc w:val="both"/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協會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接受國家政府委託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為政府和社會服務</w:t>
                      </w:r>
                      <w:r w:rsidR="000B7DBF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;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協助</w:t>
                      </w:r>
                      <w:r w:rsid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香港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政府實施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業管理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為全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</w:rPr>
                        <w:t>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業服務;按照會員需求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為企事業單位服務。溝通政府與企事業單位的聯繫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協調會員關係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維護公平競爭和會員單位合法權益</w:t>
                      </w:r>
                      <w:r w:rsidR="000B7DBF" w:rsidRPr="00F26F65">
                        <w:rPr>
                          <w:rFonts w:asciiTheme="majorEastAsia" w:eastAsiaTheme="majorEastAsia" w:hAnsiTheme="majorEastAsia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。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增強香港與國內外物流企業之間的交流與合作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共同探索物流業未來發展的無限可能</w:t>
                      </w:r>
                      <w:r w:rsidR="00F26F65" w:rsidRPr="00F26F65">
                        <w:rPr>
                          <w:rFonts w:asciiTheme="majorEastAsia" w:eastAsiaTheme="majorEastAsia" w:hAnsiTheme="majorEastAsia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0B7DBF" w:rsidRPr="000B7DBF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攜手打造互聯互通的新時代物流網絡</w:t>
                      </w:r>
                      <w:r w:rsidR="000B7DBF" w:rsidRPr="00F26F65">
                        <w:rPr>
                          <w:rFonts w:asciiTheme="majorEastAsia" w:eastAsiaTheme="majorEastAsia" w:hAnsiTheme="majorEastAsia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1F1BFE6B" w14:textId="5372BEDE" w:rsidR="00393E07" w:rsidRPr="00393E07" w:rsidRDefault="00393E07" w:rsidP="0076153D">
                      <w:pPr>
                        <w:spacing w:line="360" w:lineRule="auto"/>
                        <w:ind w:left="584"/>
                        <w:jc w:val="both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4"/>
                          <w:position w:val="29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三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條 協會秘書處辦公室負責會員的⽇常管理⼯作</w:t>
                      </w:r>
                    </w:p>
                    <w:p w14:paraId="0FFC2258" w14:textId="73BD20CF" w:rsidR="00393E07" w:rsidRPr="00393E07" w:rsidRDefault="00393E07" w:rsidP="0076153D">
                      <w:pPr>
                        <w:spacing w:line="360" w:lineRule="auto"/>
                        <w:ind w:left="584"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第⼆章 會員</w:t>
                      </w:r>
                    </w:p>
                    <w:p w14:paraId="56BE4AC8" w14:textId="606A6E8E" w:rsidR="00393E07" w:rsidRPr="00393E07" w:rsidRDefault="00393E07" w:rsidP="0076153D">
                      <w:pPr>
                        <w:spacing w:line="360" w:lineRule="auto"/>
                        <w:ind w:left="584"/>
                        <w:jc w:val="both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第四條 本協會會員為單位會員</w:t>
                      </w:r>
                    </w:p>
                    <w:p w14:paraId="5D47B910" w14:textId="529BEF40" w:rsidR="00393E07" w:rsidRPr="00F26F65" w:rsidRDefault="00F26F65" w:rsidP="0076153D">
                      <w:pPr>
                        <w:spacing w:line="360" w:lineRule="auto"/>
                        <w:ind w:left="3" w:firstLine="580"/>
                        <w:jc w:val="both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第五條 凡擁護協會《章程》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積極參加本會活動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履行會員義務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按期繳納會費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依法設立的境內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</w:rPr>
                        <w:t>外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物流企業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物流設備製造企業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物流技術研發機構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物流服務提供者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與物流行業相關的高等（專業）院校和企事業單位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以及符合條件的同業經濟組織均可申請加入本協會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成為協會單位會員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93E07">
        <w:rPr>
          <w:sz w:val="20"/>
          <w:szCs w:val="20"/>
        </w:rPr>
        <w:br w:type="page"/>
      </w:r>
    </w:p>
    <w:p w14:paraId="6030CF3E" w14:textId="2974B225" w:rsidR="00393E07" w:rsidRDefault="00393E07">
      <w:pPr>
        <w:rPr>
          <w:sz w:val="20"/>
          <w:szCs w:val="20"/>
        </w:rPr>
      </w:pPr>
      <w:r w:rsidRPr="00393E07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2167168" behindDoc="0" locked="0" layoutInCell="1" allowOverlap="1" wp14:anchorId="52E4BECF" wp14:editId="6AC16FD8">
                <wp:simplePos x="0" y="0"/>
                <wp:positionH relativeFrom="column">
                  <wp:posOffset>-120650</wp:posOffset>
                </wp:positionH>
                <wp:positionV relativeFrom="paragraph">
                  <wp:posOffset>1168400</wp:posOffset>
                </wp:positionV>
                <wp:extent cx="6070600" cy="7467600"/>
                <wp:effectExtent l="0" t="0" r="0" b="0"/>
                <wp:wrapNone/>
                <wp:docPr id="153164139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746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CF1C" w14:textId="0B1CD8D9" w:rsidR="000B7DBF" w:rsidRPr="00393E07" w:rsidRDefault="000B7DBF" w:rsidP="008614AB">
                            <w:pPr>
                              <w:spacing w:line="336" w:lineRule="auto"/>
                              <w:ind w:left="8" w:right="314" w:firstLineChars="250" w:firstLine="54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第六條</w:t>
                            </w:r>
                            <w:r w:rsidR="008614AB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凡申請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</w:rPr>
                              <w:t>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會的單位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需填寫《會員⼊會申請表》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以下簡稱《⼊會申請表》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」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⼀式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兩份並郵寄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</w:rPr>
                              <w:t>至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協會官方郵箱 info@hklogisticsia.com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18975365" w14:textId="77777777" w:rsidR="000B7DBF" w:rsidRPr="00393E07" w:rsidRDefault="000B7DBF" w:rsidP="008614AB">
                            <w:pPr>
                              <w:spacing w:line="336" w:lineRule="auto"/>
                              <w:ind w:left="2" w:right="290" w:firstLine="602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申請⼊會的單位可通過香港物流創新協會⽹站(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>www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.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>hklogisticsia.com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) 下載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>或直接請協會秘書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sz w:val="21"/>
                                <w:szCs w:val="21"/>
                                <w:lang w:eastAsia="zh-TW"/>
                              </w:rPr>
                              <w:t>處提供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《⼊會申請表》模版。</w:t>
                            </w:r>
                          </w:p>
                          <w:p w14:paraId="689B7ADB" w14:textId="04C09754" w:rsidR="00393E07" w:rsidRPr="00393E07" w:rsidRDefault="00393E07" w:rsidP="008614AB">
                            <w:pPr>
                              <w:spacing w:line="336" w:lineRule="auto"/>
                              <w:ind w:leftChars="200" w:left="44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 xml:space="preserve">七條 </w:t>
                            </w:r>
                            <w:r w:rsidRPr="008614A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批准程</w:t>
                            </w:r>
                            <w:r w:rsidR="008614AB" w:rsidRPr="008614A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序</w:t>
                            </w:r>
                          </w:p>
                          <w:p w14:paraId="2FC518BF" w14:textId="7FE88D7C" w:rsidR="00393E07" w:rsidRPr="00393E07" w:rsidRDefault="00393E07" w:rsidP="008614AB">
                            <w:pPr>
                              <w:spacing w:line="336" w:lineRule="auto"/>
                              <w:ind w:left="5" w:right="114" w:firstLine="582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(⼀)協會秘書處辦公室收到申請單位的《⼊會申請表》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經秘書處審核符合要求後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報請協會會長辦公會議批准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並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報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理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-2"/>
                                <w:sz w:val="21"/>
                                <w:szCs w:val="21"/>
                                <w:lang w:eastAsia="zh-TW"/>
                              </w:rPr>
                              <w:t>事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-1"/>
                                <w:sz w:val="21"/>
                                <w:szCs w:val="21"/>
                                <w:lang w:eastAsia="zh-TW"/>
                              </w:rPr>
                              <w:t>會確認。</w:t>
                            </w:r>
                          </w:p>
                          <w:p w14:paraId="37533486" w14:textId="50FCFFC7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(⼆)協會秘書處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自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收到《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會申請表》之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起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⼀個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月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內給予書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面</w:t>
                            </w:r>
                            <w:r w:rsidR="001B13D4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/電郵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答覆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0E12CA0E" w14:textId="6764BC1D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(三)申請單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位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接到《會員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</w:rPr>
                              <w:t>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會批准通知書》之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</w:rPr>
                              <w:t>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起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即成為本協會會員。</w:t>
                            </w:r>
                          </w:p>
                          <w:p w14:paraId="01DE389B" w14:textId="47004F10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4"/>
                                <w:sz w:val="21"/>
                                <w:szCs w:val="21"/>
                                <w:lang w:eastAsia="zh-TW"/>
                              </w:rPr>
                              <w:t>(四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)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接納為會員的單位由協會秘書處頒發會員證書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並在協會⽹站和刊物上予以公告。</w:t>
                            </w:r>
                          </w:p>
                          <w:p w14:paraId="452E4AA8" w14:textId="08A9272C" w:rsidR="00393E07" w:rsidRPr="00393E07" w:rsidRDefault="00393E07" w:rsidP="008614AB">
                            <w:pPr>
                              <w:spacing w:line="336" w:lineRule="auto"/>
                              <w:ind w:leftChars="200" w:left="44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八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條 會員的權利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義務</w:t>
                            </w:r>
                          </w:p>
                          <w:p w14:paraId="1BF2D94A" w14:textId="2540A308" w:rsidR="00393E07" w:rsidRPr="00393E07" w:rsidRDefault="008614AB" w:rsidP="008614AB">
                            <w:pPr>
                              <w:spacing w:line="336" w:lineRule="auto"/>
                              <w:ind w:left="581"/>
                              <w:rPr>
                                <w:rFonts w:ascii="微软雅黑" w:eastAsia="微软雅黑" w:hAnsi="微软雅黑" w:cs="微软雅黑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93E07"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會員享有《章程》規定的下列權利</w:t>
                            </w:r>
                            <w:r w:rsidR="00393E07" w:rsidRPr="00F26F65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</w:p>
                          <w:p w14:paraId="4E86B696" w14:textId="6976D01D" w:rsidR="00393E07" w:rsidRPr="00393E07" w:rsidRDefault="00393E07" w:rsidP="008614AB">
                            <w:pPr>
                              <w:spacing w:line="336" w:lineRule="auto"/>
                              <w:ind w:left="581"/>
                              <w:rPr>
                                <w:rFonts w:ascii="微软雅黑" w:eastAsia="微软雅黑" w:hAnsi="微软雅黑" w:cs="微软雅黑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(⼀)本協會的選舉權、被選舉權和表決權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21177601" w14:textId="3C4D2394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(⼆)參加本協會的活動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2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1C16D237" w14:textId="2BE04B29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(三)獲得本協會服務的優先權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328B5741" w14:textId="0D690F58" w:rsidR="00393E07" w:rsidRPr="00F26F65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华文中宋" w:eastAsia="华文中宋" w:hAnsi="华文中宋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sz w:val="21"/>
                                <w:szCs w:val="21"/>
                                <w:lang w:eastAsia="zh-TW"/>
                              </w:rPr>
                              <w:t>(四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)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對本協會⼯作的批評建議權和監督權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269F3933" w14:textId="7846B84F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(五)</w:t>
                            </w:r>
                            <w:r w:rsidR="00F26F65" w:rsidRPr="00F26F65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⼊會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</w:rPr>
                              <w:t>自</w:t>
                            </w:r>
                            <w:r w:rsidR="00F26F65" w:rsidRPr="00F26F65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願、退會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</w:rPr>
                              <w:t>自</w:t>
                            </w:r>
                            <w:r w:rsidR="00F26F65" w:rsidRPr="00F26F65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由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4562122C" w14:textId="1085A399" w:rsidR="00393E07" w:rsidRPr="00393E07" w:rsidRDefault="008614AB" w:rsidP="008614AB">
                            <w:pPr>
                              <w:spacing w:line="336" w:lineRule="auto"/>
                              <w:ind w:left="581"/>
                              <w:rPr>
                                <w:rFonts w:ascii="微软雅黑" w:eastAsia="微软雅黑" w:hAnsi="微软雅黑" w:cs="微软雅黑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93E07"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會員履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行</w:t>
                            </w:r>
                            <w:r w:rsidR="00393E07"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《章程》規定的下列義務</w:t>
                            </w:r>
                            <w:r w:rsidR="00393E07" w:rsidRPr="00F26F65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</w:p>
                          <w:p w14:paraId="5E60081C" w14:textId="42279530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⼀)執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本協會決議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25240A1E" w14:textId="30BF134D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⼆)維護本協會合法權益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31ABB11F" w14:textId="77777777" w:rsidR="00F26F65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0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三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)完成本協會交辦的⼯作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  <w:r w:rsidR="00F26F65"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A965FFA" w14:textId="586502C4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四)按規定交納會費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35ECC37A" w14:textId="51C19452" w:rsidR="00393E07" w:rsidRPr="00393E07" w:rsidRDefault="00393E07" w:rsidP="008614AB">
                            <w:pPr>
                              <w:spacing w:line="336" w:lineRule="auto"/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(五)向本協會反映情況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提供有關資料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4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BECF" id="_x0000_s1028" type="#_x0000_t202" style="position:absolute;margin-left:-9.5pt;margin-top:92pt;width:478pt;height:588pt;z-index:25216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" filled="f" stroked="f">
                <v:textbox>
                  <w:txbxContent>
                    <w:p w14:paraId="4E75CF1C" w14:textId="0B1CD8D9" w:rsidR="000B7DBF" w:rsidRPr="00393E07" w:rsidRDefault="000B7DBF" w:rsidP="008614AB">
                      <w:pPr>
                        <w:spacing w:line="336" w:lineRule="auto"/>
                        <w:ind w:left="8" w:right="314" w:firstLineChars="250" w:firstLine="54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第六條</w:t>
                      </w:r>
                      <w:r w:rsidR="008614AB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</w:rPr>
                        <w:t xml:space="preserve"> 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凡申請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</w:rPr>
                        <w:t>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會的單位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需填寫《會員⼊會申請表》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以下簡稱《⼊會申請表》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」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⼀式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兩份並郵寄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</w:rPr>
                        <w:t>至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協會官方郵箱 info@hklogisticsia.com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18975365" w14:textId="77777777" w:rsidR="000B7DBF" w:rsidRPr="00393E07" w:rsidRDefault="000B7DBF" w:rsidP="008614AB">
                      <w:pPr>
                        <w:spacing w:line="336" w:lineRule="auto"/>
                        <w:ind w:left="2" w:right="290" w:firstLine="602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申請⼊會的單位可通過香港物流創新協會⽹站(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>www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.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>hklogisticsia.com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) 下載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>或直接請協會秘書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sz w:val="21"/>
                          <w:szCs w:val="21"/>
                          <w:lang w:eastAsia="zh-TW"/>
                        </w:rPr>
                        <w:t>處提供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《⼊會申請表》模版。</w:t>
                      </w:r>
                    </w:p>
                    <w:p w14:paraId="689B7ADB" w14:textId="04C09754" w:rsidR="00393E07" w:rsidRPr="00393E07" w:rsidRDefault="00393E07" w:rsidP="008614AB">
                      <w:pPr>
                        <w:spacing w:line="336" w:lineRule="auto"/>
                        <w:ind w:leftChars="200" w:left="44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 xml:space="preserve">七條 </w:t>
                      </w:r>
                      <w:r w:rsidRPr="008614A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批准程</w:t>
                      </w:r>
                      <w:r w:rsidR="008614AB" w:rsidRPr="008614A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序</w:t>
                      </w:r>
                    </w:p>
                    <w:p w14:paraId="2FC518BF" w14:textId="7FE88D7C" w:rsidR="00393E07" w:rsidRPr="00393E07" w:rsidRDefault="00393E07" w:rsidP="008614AB">
                      <w:pPr>
                        <w:spacing w:line="336" w:lineRule="auto"/>
                        <w:ind w:left="5" w:right="114" w:firstLine="582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(⼀)協會秘書處辦公室收到申請單位的《⼊會申請表》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經秘書處審核符合要求後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報請協會會長辦公會議批准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並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報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 xml:space="preserve">理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-2"/>
                          <w:sz w:val="21"/>
                          <w:szCs w:val="21"/>
                          <w:lang w:eastAsia="zh-TW"/>
                        </w:rPr>
                        <w:t>事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-1"/>
                          <w:sz w:val="21"/>
                          <w:szCs w:val="21"/>
                          <w:lang w:eastAsia="zh-TW"/>
                        </w:rPr>
                        <w:t>會確認。</w:t>
                      </w:r>
                    </w:p>
                    <w:p w14:paraId="37533486" w14:textId="50FCFFC7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(⼆)協會秘書處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自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收到《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會申請表》之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起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⼀個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月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內給予書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面</w:t>
                      </w:r>
                      <w:r w:rsidR="001B13D4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/電郵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答覆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0E12CA0E" w14:textId="6764BC1D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(三)申請單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位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接到《會員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</w:rPr>
                        <w:t>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會批准通知書》之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</w:rPr>
                        <w:t>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起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即成為本協會會員。</w:t>
                      </w:r>
                    </w:p>
                    <w:p w14:paraId="01DE389B" w14:textId="47004F10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4"/>
                          <w:sz w:val="21"/>
                          <w:szCs w:val="21"/>
                          <w:lang w:eastAsia="zh-TW"/>
                        </w:rPr>
                        <w:t>(四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)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接納為會員的單位由協會秘書處頒發會員證書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並在協會⽹站和刊物上予以公告。</w:t>
                      </w:r>
                    </w:p>
                    <w:p w14:paraId="452E4AA8" w14:textId="08A9272C" w:rsidR="00393E07" w:rsidRPr="00393E07" w:rsidRDefault="00393E07" w:rsidP="008614AB">
                      <w:pPr>
                        <w:spacing w:line="336" w:lineRule="auto"/>
                        <w:ind w:leftChars="200" w:left="44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八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條 會員的權利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義務</w:t>
                      </w:r>
                    </w:p>
                    <w:p w14:paraId="1BF2D94A" w14:textId="2540A308" w:rsidR="00393E07" w:rsidRPr="00393E07" w:rsidRDefault="008614AB" w:rsidP="008614AB">
                      <w:pPr>
                        <w:spacing w:line="336" w:lineRule="auto"/>
                        <w:ind w:left="581"/>
                        <w:rPr>
                          <w:rFonts w:ascii="微软雅黑" w:eastAsia="微软雅黑" w:hAnsi="微软雅黑" w:cs="微软雅黑"/>
                          <w:spacing w:val="8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 w:rsidR="00393E07"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會員享有《章程》規定的下列權利</w:t>
                      </w:r>
                      <w:r w:rsidR="00393E07" w:rsidRPr="00F26F65">
                        <w:rPr>
                          <w:rFonts w:ascii="华文中宋" w:eastAsia="华文中宋" w:hAnsi="华文中宋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：</w:t>
                      </w:r>
                    </w:p>
                    <w:p w14:paraId="4E86B696" w14:textId="6976D01D" w:rsidR="00393E07" w:rsidRPr="00393E07" w:rsidRDefault="00393E07" w:rsidP="008614AB">
                      <w:pPr>
                        <w:spacing w:line="336" w:lineRule="auto"/>
                        <w:ind w:left="581"/>
                        <w:rPr>
                          <w:rFonts w:ascii="微软雅黑" w:eastAsia="微软雅黑" w:hAnsi="微软雅黑" w:cs="微软雅黑"/>
                          <w:spacing w:val="8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(⼀)本協會的選舉權、被選舉權和表決權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21177601" w14:textId="3C4D2394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(⼆)參加本協會的活動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2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1C16D237" w14:textId="2BE04B29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(三)獲得本協會服務的優先權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328B5741" w14:textId="0D690F58" w:rsidR="00393E07" w:rsidRPr="00F26F65" w:rsidRDefault="00393E07" w:rsidP="008614AB">
                      <w:pPr>
                        <w:spacing w:line="336" w:lineRule="auto"/>
                        <w:ind w:left="588"/>
                        <w:rPr>
                          <w:rFonts w:ascii="华文中宋" w:eastAsia="华文中宋" w:hAnsi="华文中宋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sz w:val="21"/>
                          <w:szCs w:val="21"/>
                          <w:lang w:eastAsia="zh-TW"/>
                        </w:rPr>
                        <w:t>(四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)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對本協會⼯作的批評建議權和監督權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269F3933" w14:textId="7846B84F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(五)</w:t>
                      </w:r>
                      <w:r w:rsidR="00F26F65" w:rsidRPr="00F26F65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⼊會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</w:rPr>
                        <w:t>自</w:t>
                      </w:r>
                      <w:r w:rsidR="00F26F65" w:rsidRPr="00F26F65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願、退會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</w:rPr>
                        <w:t>自</w:t>
                      </w:r>
                      <w:r w:rsidR="00F26F65" w:rsidRPr="00F26F65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由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4562122C" w14:textId="1085A399" w:rsidR="00393E07" w:rsidRPr="00393E07" w:rsidRDefault="008614AB" w:rsidP="008614AB">
                      <w:pPr>
                        <w:spacing w:line="336" w:lineRule="auto"/>
                        <w:ind w:left="581"/>
                        <w:rPr>
                          <w:rFonts w:ascii="微软雅黑" w:eastAsia="微软雅黑" w:hAnsi="微软雅黑" w:cs="微软雅黑"/>
                          <w:spacing w:val="8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 xml:space="preserve"> </w:t>
                      </w:r>
                      <w:r w:rsidR="00393E07"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會員履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行</w:t>
                      </w:r>
                      <w:r w:rsidR="00393E07"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《章程》規定的下列義務</w:t>
                      </w:r>
                      <w:r w:rsidR="00393E07" w:rsidRPr="00F26F65">
                        <w:rPr>
                          <w:rFonts w:ascii="华文中宋" w:eastAsia="华文中宋" w:hAnsi="华文中宋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：</w:t>
                      </w:r>
                    </w:p>
                    <w:p w14:paraId="5E60081C" w14:textId="42279530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⼀)執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本協會決議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25240A1E" w14:textId="30BF134D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⼆)維護本協會合法權益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31ABB11F" w14:textId="77777777" w:rsidR="00F26F65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pacing w:val="8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0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三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)完成本協會交辦的⼯作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;</w:t>
                      </w:r>
                      <w:r w:rsidR="00F26F65"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</w:p>
                    <w:p w14:paraId="3A965FFA" w14:textId="586502C4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四)按規定交納會費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35ECC37A" w14:textId="51C19452" w:rsidR="00393E07" w:rsidRPr="00393E07" w:rsidRDefault="00393E07" w:rsidP="008614AB">
                      <w:pPr>
                        <w:spacing w:line="336" w:lineRule="auto"/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(五)向本協會反映情況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提供有關資料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4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86240" behindDoc="0" locked="0" layoutInCell="0" allowOverlap="1" wp14:anchorId="0110BA1C" wp14:editId="3F9BC736">
            <wp:simplePos x="0" y="0"/>
            <wp:positionH relativeFrom="column">
              <wp:posOffset>-908050</wp:posOffset>
            </wp:positionH>
            <wp:positionV relativeFrom="paragraph">
              <wp:posOffset>7550150</wp:posOffset>
            </wp:positionV>
            <wp:extent cx="4448810" cy="2200910"/>
            <wp:effectExtent l="0" t="0" r="8890" b="8890"/>
            <wp:wrapNone/>
            <wp:docPr id="685242916" name="Picture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86792" name="Picture 3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913216" behindDoc="0" locked="0" layoutInCell="0" allowOverlap="1" wp14:anchorId="64A190AB" wp14:editId="13CD21F1">
            <wp:simplePos x="0" y="0"/>
            <wp:positionH relativeFrom="column">
              <wp:posOffset>2171700</wp:posOffset>
            </wp:positionH>
            <wp:positionV relativeFrom="paragraph">
              <wp:posOffset>-914400</wp:posOffset>
            </wp:positionV>
            <wp:extent cx="4448810" cy="2200910"/>
            <wp:effectExtent l="0" t="0" r="8890" b="8890"/>
            <wp:wrapNone/>
            <wp:docPr id="1745958380" name="Picture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5630" name="Picture 3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2040192" behindDoc="0" locked="0" layoutInCell="1" allowOverlap="1" wp14:anchorId="6DAF75F6" wp14:editId="2CE4470D">
            <wp:simplePos x="0" y="0"/>
            <wp:positionH relativeFrom="column">
              <wp:posOffset>-432435</wp:posOffset>
            </wp:positionH>
            <wp:positionV relativeFrom="paragraph">
              <wp:posOffset>-327660</wp:posOffset>
            </wp:positionV>
            <wp:extent cx="3022600" cy="1167130"/>
            <wp:effectExtent l="0" t="0" r="6350" b="0"/>
            <wp:wrapNone/>
            <wp:docPr id="21122715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4286" name="图片 1" descr="文本&#10;&#10;描述已自动生成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2" t="2858" r="3377"/>
                    <a:stretch/>
                  </pic:blipFill>
                  <pic:spPr bwMode="auto">
                    <a:xfrm>
                      <a:off x="0" y="0"/>
                      <a:ext cx="3022600" cy="1167130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br w:type="page"/>
      </w:r>
    </w:p>
    <w:p w14:paraId="3FB6CD83" w14:textId="2F948152" w:rsidR="00393E07" w:rsidRDefault="00393E07">
      <w:pPr>
        <w:rPr>
          <w:sz w:val="20"/>
          <w:szCs w:val="20"/>
        </w:rPr>
      </w:pPr>
      <w:r w:rsidRPr="00393E07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2687360" behindDoc="0" locked="0" layoutInCell="1" allowOverlap="1" wp14:anchorId="0EBB5B2D" wp14:editId="575688FB">
                <wp:simplePos x="0" y="0"/>
                <wp:positionH relativeFrom="column">
                  <wp:posOffset>-190500</wp:posOffset>
                </wp:positionH>
                <wp:positionV relativeFrom="paragraph">
                  <wp:posOffset>996950</wp:posOffset>
                </wp:positionV>
                <wp:extent cx="6134100" cy="7816850"/>
                <wp:effectExtent l="0" t="0" r="0" b="0"/>
                <wp:wrapNone/>
                <wp:docPr id="16461256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1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238F5" w14:textId="719BCC7F" w:rsidR="00393E07" w:rsidRPr="00393E07" w:rsidRDefault="00393E07" w:rsidP="00F26F65">
                            <w:pPr>
                              <w:spacing w:beforeLines="50" w:before="120" w:line="360" w:lineRule="auto"/>
                              <w:ind w:left="584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第三章會費</w:t>
                            </w:r>
                          </w:p>
                          <w:p w14:paraId="72CFF654" w14:textId="1CCF9FAE" w:rsidR="00393E07" w:rsidRPr="00393E07" w:rsidRDefault="00393E07" w:rsidP="00393E07">
                            <w:pPr>
                              <w:ind w:left="22" w:firstLine="564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第九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>條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協會會費統⼀由協會秘書處按照香港物流創新協會《會費交納標準與辦法》的規定負責收取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協會各地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sz w:val="21"/>
                                <w:szCs w:val="21"/>
                                <w:lang w:eastAsia="zh-TW"/>
                              </w:rPr>
                              <w:t>區聯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0"/>
                                <w:sz w:val="21"/>
                                <w:szCs w:val="21"/>
                                <w:lang w:eastAsia="zh-TW"/>
                              </w:rPr>
                              <w:t>絡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處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專業分會不得另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向會員單位收取會費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2F29E0DD" w14:textId="16609991" w:rsidR="00393E07" w:rsidRPr="00F26F65" w:rsidRDefault="00393E07" w:rsidP="00F26F65">
                            <w:pPr>
                              <w:spacing w:beforeLines="50" w:before="120" w:afterLines="50" w:after="120"/>
                              <w:ind w:left="595"/>
                              <w:rPr>
                                <w:rFonts w:ascii="微软雅黑" w:eastAsia="微软雅黑" w:hAnsi="微软雅黑" w:cs="微软雅黑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</w:rPr>
                              <w:t>十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條 會員會費標準</w:t>
                            </w:r>
                          </w:p>
                          <w:p w14:paraId="74A44AEF" w14:textId="5A3FBF66" w:rsidR="00393E07" w:rsidRPr="00393E07" w:rsidRDefault="00393E07" w:rsidP="00393E07">
                            <w:pPr>
                              <w:spacing w:beforeLines="50" w:before="120"/>
                              <w:ind w:left="59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⼀)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榮譽會長單位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76153D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</w:rPr>
                              <w:t>贊助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費HK$200,000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5DDBAC0F" w14:textId="2C328FB1" w:rsidR="00393E07" w:rsidRPr="00393E07" w:rsidRDefault="00393E07" w:rsidP="00393E07">
                            <w:pPr>
                              <w:ind w:left="590"/>
                              <w:rPr>
                                <w:rFonts w:ascii="微软雅黑" w:eastAsia="微软雅黑" w:hAnsi="微软雅黑" w:cs="微软雅黑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(⼆)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名譽會長單位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76153D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贊助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費HK$</w:t>
                            </w:r>
                            <w:r w:rsidR="00216CA4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8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0,000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4F649164" w14:textId="64A21FCC" w:rsidR="00393E07" w:rsidRPr="00393E07" w:rsidRDefault="00393E07" w:rsidP="00393E07">
                            <w:pPr>
                              <w:ind w:left="590"/>
                              <w:rPr>
                                <w:rFonts w:ascii="微软雅黑" w:eastAsia="微软雅黑" w:hAnsi="微软雅黑" w:cs="微软雅黑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三)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副會長單位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年交納會費HK$1</w:t>
                            </w:r>
                            <w:r w:rsidR="00DD60ED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5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,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000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602A9047" w14:textId="436D9646" w:rsidR="00393E07" w:rsidRPr="00393E07" w:rsidRDefault="00393E07" w:rsidP="00393E07">
                            <w:pPr>
                              <w:ind w:left="590"/>
                              <w:rPr>
                                <w:rFonts w:ascii="微软雅黑" w:eastAsia="微软雅黑" w:hAnsi="微软雅黑" w:cs="微软雅黑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(四)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秘書長單位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年交納會費HK$1</w:t>
                            </w:r>
                            <w:r w:rsidR="00DD60ED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3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,000元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5BEDE3A9" w14:textId="27804DF3" w:rsidR="00393E07" w:rsidRPr="00393E07" w:rsidRDefault="00393E07" w:rsidP="00393E07">
                            <w:pPr>
                              <w:ind w:left="590"/>
                              <w:rPr>
                                <w:rFonts w:ascii="微软雅黑" w:eastAsia="微软雅黑" w:hAnsi="微软雅黑" w:cs="微软雅黑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(五)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理事單位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年交納會費HK$1</w:t>
                            </w:r>
                            <w:r w:rsidR="00DD60ED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3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,000元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5043AB80" w14:textId="2C4489BD" w:rsidR="00393E07" w:rsidRPr="00393E07" w:rsidRDefault="00393E07" w:rsidP="00393E07">
                            <w:pPr>
                              <w:ind w:left="590"/>
                              <w:rPr>
                                <w:rFonts w:ascii="微软雅黑" w:eastAsia="微软雅黑" w:hAnsi="微软雅黑" w:cs="微软雅黑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(六)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高級會員單位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年交納會費HK$</w:t>
                            </w:r>
                            <w:r w:rsidR="00DD60ED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8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,000元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;</w:t>
                            </w:r>
                          </w:p>
                          <w:p w14:paraId="4F1736EC" w14:textId="6ABFCA75" w:rsidR="00393E07" w:rsidRPr="00393E07" w:rsidRDefault="00393E07" w:rsidP="00393E07">
                            <w:pPr>
                              <w:ind w:left="590"/>
                              <w:rPr>
                                <w:rFonts w:ascii="微软雅黑" w:eastAsia="微软雅黑" w:hAnsi="微软雅黑" w:cs="微软雅黑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(七)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基本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會員單位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5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  <w:lang w:eastAsia="zh-TW"/>
                              </w:rPr>
                              <w:t>年交納會費HK$4,500元</w:t>
                            </w:r>
                            <w:r w:rsid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position w:val="28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8A2EB61" w14:textId="239EBF98" w:rsidR="00393E07" w:rsidRPr="00393E07" w:rsidRDefault="00393E07" w:rsidP="00393E07">
                            <w:pPr>
                              <w:ind w:left="24" w:right="14" w:firstLine="562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0"/>
                                <w:sz w:val="21"/>
                                <w:szCs w:val="21"/>
                              </w:rPr>
                              <w:t>十一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條</w:t>
                            </w:r>
                            <w:r w:rsidR="009D482A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本著取之于會員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用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之于會員的原則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會費主要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用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於實施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業管理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開展各項業務交流活動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資訊刊物出版發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及推動</w:t>
                            </w:r>
                            <w:r w:rsidR="00B67AC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業發展的公益性事業的各項⽀出。</w:t>
                            </w:r>
                          </w:p>
                          <w:p w14:paraId="2D2CB471" w14:textId="0CF8F248" w:rsidR="00393E07" w:rsidRPr="00F26F65" w:rsidRDefault="00393E07" w:rsidP="00F26F65">
                            <w:pPr>
                              <w:spacing w:beforeLines="50" w:before="120" w:afterLines="50" w:after="120"/>
                              <w:ind w:left="595"/>
                              <w:rPr>
                                <w:rFonts w:ascii="微软雅黑" w:eastAsia="微软雅黑" w:hAnsi="微软雅黑" w:cs="微软雅黑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</w:rPr>
                              <w:t>十二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 xml:space="preserve">條 </w:t>
                            </w:r>
                            <w:r w:rsidR="009D482A"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會費交納辦法</w:t>
                            </w:r>
                          </w:p>
                          <w:p w14:paraId="32A8D4AD" w14:textId="77777777" w:rsidR="000E4A2C" w:rsidRPr="000E4A2C" w:rsidRDefault="000E4A2C" w:rsidP="00F26F65">
                            <w:pPr>
                              <w:spacing w:beforeLines="50" w:before="120" w:afterLines="50" w:after="120"/>
                              <w:ind w:left="595"/>
                              <w:rPr>
                                <w:rFonts w:ascii="微软雅黑" w:eastAsia="微软雅黑" w:hAnsi="微软雅黑" w:cs="微软雅黑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0E4A2C">
                              <w:rPr>
                                <w:rFonts w:ascii="微软雅黑" w:eastAsia="微软雅黑" w:hAnsi="微软雅黑" w:cs="微软雅黑" w:hint="eastAsia"/>
                                <w:spacing w:val="1"/>
                                <w:sz w:val="21"/>
                                <w:szCs w:val="21"/>
                                <w:lang w:eastAsia="zh-TW"/>
                              </w:rPr>
                              <w:t>(一) 會員單位按年度交納會費。每年以入會當月1日為起算點，按照月度計算，應在次年入會月份前完成會費繳納。例如：劉生於4月18日入會，則須於次年4月1日前完成當年度的會費繳納。</w:t>
                            </w:r>
                          </w:p>
                          <w:p w14:paraId="241E6A7A" w14:textId="516534D6" w:rsidR="00393E07" w:rsidRPr="00F26F65" w:rsidRDefault="00393E07" w:rsidP="00F26F65">
                            <w:pPr>
                              <w:spacing w:beforeLines="50" w:before="120" w:afterLines="50" w:after="120"/>
                              <w:ind w:left="595"/>
                              <w:rPr>
                                <w:rFonts w:ascii="微软雅黑" w:eastAsia="微软雅黑" w:hAnsi="微软雅黑" w:cs="微软雅黑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(⼆)會員單位會費</w:t>
                            </w:r>
                            <w:r w:rsidR="00F26F65"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匯入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香港物流創新協會</w:t>
                            </w:r>
                            <w:r w:rsidR="00F26F65" w:rsidRP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官方賬戶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</w:p>
                          <w:p w14:paraId="3DE7A116" w14:textId="257E47B1" w:rsidR="00393E07" w:rsidRPr="00393E07" w:rsidRDefault="00393E07" w:rsidP="00393E07">
                            <w:pPr>
                              <w:ind w:left="593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開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戶單位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香港物流創新協會</w:t>
                            </w:r>
                          </w:p>
                          <w:p w14:paraId="7A1BAFDE" w14:textId="758D571F" w:rsidR="00393E07" w:rsidRPr="001B13D4" w:rsidRDefault="00393E07" w:rsidP="00393E07">
                            <w:pPr>
                              <w:ind w:left="593"/>
                              <w:rPr>
                                <w:rFonts w:ascii="微软雅黑" w:eastAsia="微软雅黑" w:hAnsi="微软雅黑" w:cs="微软雅黑"/>
                                <w:spacing w:val="13"/>
                                <w:sz w:val="21"/>
                                <w:szCs w:val="21"/>
                              </w:rPr>
                            </w:pPr>
                            <w:r w:rsidRPr="001B13D4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開戶銀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</w:rPr>
                              <w:t>行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 w:rsidRPr="001B13D4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中國銀</w:t>
                            </w:r>
                            <w:r w:rsidR="005F3D7B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</w:rPr>
                              <w:t>行</w:t>
                            </w:r>
                            <w:proofErr w:type="spellStart"/>
                            <w:r w:rsidRPr="001B13D4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  <w:lang w:eastAsia="zh-TW"/>
                              </w:rPr>
                              <w:t>xxxxx</w:t>
                            </w:r>
                            <w:proofErr w:type="spellEnd"/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13"/>
                                <w:sz w:val="21"/>
                                <w:szCs w:val="21"/>
                              </w:rPr>
                              <w:t>支行</w:t>
                            </w:r>
                          </w:p>
                          <w:p w14:paraId="1336C08D" w14:textId="728FF528" w:rsidR="00393E07" w:rsidRPr="001B13D4" w:rsidRDefault="00393E07" w:rsidP="001B13D4">
                            <w:pPr>
                              <w:ind w:firstLineChars="300" w:firstLine="603"/>
                              <w:rPr>
                                <w:rFonts w:ascii="微软雅黑" w:eastAsia="微软雅黑" w:hAnsi="微软雅黑" w:cs="微软雅黑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1B13D4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帳號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 w:rsidRPr="001B13D4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 xml:space="preserve">  </w:t>
                            </w:r>
                            <w:proofErr w:type="spellStart"/>
                            <w:r w:rsidRPr="001B13D4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xxxxxxx</w:t>
                            </w:r>
                            <w:proofErr w:type="spellEnd"/>
                          </w:p>
                          <w:p w14:paraId="3685A017" w14:textId="59B0D005" w:rsidR="00393E07" w:rsidRPr="00393E07" w:rsidRDefault="00393E07" w:rsidP="00393E07">
                            <w:pPr>
                              <w:ind w:left="584"/>
                              <w:rPr>
                                <w:rFonts w:ascii="微软雅黑" w:eastAsia="微软雅黑" w:hAnsi="微软雅黑" w:cs="微软雅黑"/>
                                <w:spacing w:val="-9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地址</w:t>
                            </w:r>
                            <w:r w:rsidR="00F26F65" w:rsidRPr="00F26F65">
                              <w:rPr>
                                <w:rFonts w:ascii="华文中宋" w:eastAsia="华文中宋" w:hAnsi="华文中宋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香港新界葵</w:t>
                            </w:r>
                            <w:r w:rsidR="008D37EF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</w:rPr>
                              <w:t>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葵豐街2-16號鐘意恒勝中心4樓401B室</w:t>
                            </w:r>
                          </w:p>
                          <w:p w14:paraId="118DCE39" w14:textId="6A4D0D12" w:rsidR="00393E07" w:rsidRPr="008D37EF" w:rsidRDefault="00393E07" w:rsidP="00393E07">
                            <w:pPr>
                              <w:ind w:left="584"/>
                              <w:rPr>
                                <w:rStyle w:val="a3"/>
                                <w:rFonts w:ascii="微软雅黑" w:hAnsi="微软雅黑" w:cs="微软雅黑"/>
                                <w:color w:val="auto"/>
                                <w:spacing w:val="-9"/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8D37EF">
                              <w:rPr>
                                <w:rFonts w:ascii="微软雅黑" w:eastAsia="微软雅黑" w:hAnsi="微软雅黑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電郵</w:t>
                            </w:r>
                            <w:r w:rsidR="00F26F65" w:rsidRPr="008D37EF">
                              <w:rPr>
                                <w:rFonts w:ascii="华文中宋" w:eastAsia="华文中宋" w:hAnsi="华文中宋" w:cs="微软雅黑" w:hint="eastAsia"/>
                                <w:spacing w:val="-9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hyperlink r:id="rId9" w:history="1">
                              <w:r w:rsidRPr="008D37EF">
                                <w:rPr>
                                  <w:rStyle w:val="a3"/>
                                  <w:rFonts w:ascii="微软雅黑" w:eastAsia="微软雅黑" w:hAnsi="微软雅黑" w:cs="微软雅黑" w:hint="eastAsia"/>
                                  <w:color w:val="auto"/>
                                  <w:spacing w:val="-9"/>
                                  <w:sz w:val="21"/>
                                  <w:szCs w:val="21"/>
                                  <w:u w:val="none"/>
                                  <w:lang w:eastAsia="zh-TW"/>
                                </w:rPr>
                                <w:t>info@hklogisticsia.com</w:t>
                              </w:r>
                            </w:hyperlink>
                            <w:r w:rsidR="00830AF7" w:rsidRPr="008D37EF">
                              <w:rPr>
                                <w:rStyle w:val="a3"/>
                                <w:rFonts w:ascii="微软雅黑" w:eastAsia="微软雅黑" w:hAnsi="微软雅黑" w:cs="微软雅黑" w:hint="eastAsia"/>
                                <w:color w:val="auto"/>
                                <w:spacing w:val="-9"/>
                                <w:sz w:val="21"/>
                                <w:szCs w:val="21"/>
                                <w:u w:val="none"/>
                              </w:rPr>
                              <w:t xml:space="preserve">   </w:t>
                            </w:r>
                            <w:proofErr w:type="spellStart"/>
                            <w:r w:rsidR="00830AF7" w:rsidRPr="008D37EF">
                              <w:rPr>
                                <w:rStyle w:val="a3"/>
                                <w:rFonts w:ascii="微软雅黑" w:eastAsia="微软雅黑" w:hAnsi="微软雅黑" w:cs="微软雅黑" w:hint="eastAsia"/>
                                <w:color w:val="auto"/>
                                <w:spacing w:val="-9"/>
                                <w:sz w:val="21"/>
                                <w:szCs w:val="21"/>
                                <w:u w:val="none"/>
                              </w:rPr>
                              <w:t>whatsapp</w:t>
                            </w:r>
                            <w:proofErr w:type="spellEnd"/>
                            <w:r w:rsidR="00830AF7" w:rsidRPr="008D37EF">
                              <w:rPr>
                                <w:rStyle w:val="a3"/>
                                <w:rFonts w:ascii="微软雅黑" w:eastAsia="微软雅黑" w:hAnsi="微软雅黑" w:cs="Segoe UI Emoji" w:hint="eastAsia"/>
                                <w:color w:val="auto"/>
                                <w:spacing w:val="-9"/>
                                <w:sz w:val="21"/>
                                <w:szCs w:val="21"/>
                                <w:u w:val="none"/>
                              </w:rPr>
                              <w:t>:（852）6230 3397</w:t>
                            </w:r>
                          </w:p>
                          <w:p w14:paraId="72121033" w14:textId="77777777" w:rsidR="006D52C2" w:rsidRDefault="006D52C2" w:rsidP="006D52C2">
                            <w:pPr>
                              <w:ind w:right="114" w:firstLine="590"/>
                              <w:rPr>
                                <w:rFonts w:ascii="微软雅黑" w:eastAsia="微软雅黑" w:hAnsi="微软雅黑" w:cs="微软雅黑"/>
                                <w:spacing w:val="5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(三)會費由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協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會秘書處統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一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管理</w:t>
                            </w:r>
                            <w:r w:rsidRPr="00F26F65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嚴格遵守中華人民共和國的有關法律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法規和協會《章程》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國家規定及香港特別行政區的財務制度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並接受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會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>員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代表⼤會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理事會及有關部門的監督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36D832B3" w14:textId="77777777" w:rsidR="006D52C2" w:rsidRPr="00393E07" w:rsidRDefault="006D52C2" w:rsidP="006D52C2">
                            <w:pPr>
                              <w:ind w:left="586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10"/>
                                <w:position w:val="29"/>
                                <w:sz w:val="21"/>
                                <w:szCs w:val="21"/>
                              </w:rPr>
                              <w:t>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三條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本協會會費標準的制定與修訂需經協會會員代表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</w:rPr>
                              <w:t>大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會半數以上通過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</w:rPr>
                              <w:t>方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可施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</w:rPr>
                              <w:t>行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2251CAA7" w14:textId="77777777" w:rsidR="006D52C2" w:rsidRPr="006D52C2" w:rsidRDefault="006D52C2" w:rsidP="006D52C2">
                            <w:pPr>
                              <w:ind w:right="114" w:firstLine="59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</w:p>
                          <w:p w14:paraId="5CCE514E" w14:textId="77777777" w:rsidR="006D52C2" w:rsidRPr="006D52C2" w:rsidRDefault="006D52C2" w:rsidP="00393E07">
                            <w:pPr>
                              <w:ind w:left="584"/>
                              <w:rPr>
                                <w:rFonts w:ascii="微软雅黑" w:eastAsia="微软雅黑" w:hAnsi="微软雅黑" w:cs="微软雅黑"/>
                                <w:spacing w:val="-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5B2D" id="_x0000_s1029" type="#_x0000_t202" style="position:absolute;margin-left:-15pt;margin-top:78.5pt;width:483pt;height:615.5pt;z-index:25268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" filled="f" stroked="f">
                <v:textbox>
                  <w:txbxContent>
                    <w:p w14:paraId="648238F5" w14:textId="719BCC7F" w:rsidR="00393E07" w:rsidRPr="00393E07" w:rsidRDefault="00393E07" w:rsidP="00F26F65">
                      <w:pPr>
                        <w:spacing w:beforeLines="50" w:before="120" w:line="360" w:lineRule="auto"/>
                        <w:ind w:left="584"/>
                        <w:rPr>
                          <w:rFonts w:ascii="微软雅黑" w:eastAsia="微软雅黑" w:hAnsi="微软雅黑" w:cs="微软雅黑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第三章會費</w:t>
                      </w:r>
                    </w:p>
                    <w:p w14:paraId="72CFF654" w14:textId="1CCF9FAE" w:rsidR="00393E07" w:rsidRPr="00393E07" w:rsidRDefault="00393E07" w:rsidP="00393E07">
                      <w:pPr>
                        <w:ind w:left="22" w:firstLine="564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第九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>條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協會會費統⼀由協會秘書處按照香港物流創新協會《會費交納標準與辦法》的規定負責收取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。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協會各地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sz w:val="21"/>
                          <w:szCs w:val="21"/>
                          <w:lang w:eastAsia="zh-TW"/>
                        </w:rPr>
                        <w:t>區聯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0"/>
                          <w:sz w:val="21"/>
                          <w:szCs w:val="21"/>
                          <w:lang w:eastAsia="zh-TW"/>
                        </w:rPr>
                        <w:t>絡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處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專業分會不得另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向會員單位收取會費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2F29E0DD" w14:textId="16609991" w:rsidR="00393E07" w:rsidRPr="00F26F65" w:rsidRDefault="00393E07" w:rsidP="00F26F65">
                      <w:pPr>
                        <w:spacing w:beforeLines="50" w:before="120" w:afterLines="50" w:after="120"/>
                        <w:ind w:left="595"/>
                        <w:rPr>
                          <w:rFonts w:ascii="微软雅黑" w:eastAsia="微软雅黑" w:hAnsi="微软雅黑" w:cs="微软雅黑"/>
                          <w:spacing w:val="13"/>
                          <w:sz w:val="21"/>
                          <w:szCs w:val="21"/>
                          <w:lang w:eastAsia="zh-TW"/>
                        </w:rPr>
                      </w:pP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</w:rPr>
                        <w:t>十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條 會員會費標準</w:t>
                      </w:r>
                    </w:p>
                    <w:p w14:paraId="74A44AEF" w14:textId="5A3FBF66" w:rsidR="00393E07" w:rsidRPr="00393E07" w:rsidRDefault="00393E07" w:rsidP="00393E07">
                      <w:pPr>
                        <w:spacing w:beforeLines="50" w:before="120"/>
                        <w:ind w:left="59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⼀)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5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榮譽會長單位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76153D">
                        <w:rPr>
                          <w:rFonts w:ascii="微软雅黑" w:eastAsia="微软雅黑" w:hAnsi="微软雅黑" w:cs="微软雅黑" w:hint="eastAsia"/>
                          <w:spacing w:val="5"/>
                          <w:position w:val="28"/>
                          <w:sz w:val="21"/>
                          <w:szCs w:val="21"/>
                        </w:rPr>
                        <w:t>贊助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費HK$200,000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5DDBAC0F" w14:textId="2C328FB1" w:rsidR="00393E07" w:rsidRPr="00393E07" w:rsidRDefault="00393E07" w:rsidP="00393E07">
                      <w:pPr>
                        <w:ind w:left="590"/>
                        <w:rPr>
                          <w:rFonts w:ascii="微软雅黑" w:eastAsia="微软雅黑" w:hAnsi="微软雅黑" w:cs="微软雅黑"/>
                          <w:spacing w:val="9"/>
                          <w:position w:val="28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(⼆)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名譽會長單位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76153D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贊助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費HK$</w:t>
                      </w:r>
                      <w:r w:rsidR="00216CA4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8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0,000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4F649164" w14:textId="64A21FCC" w:rsidR="00393E07" w:rsidRPr="00393E07" w:rsidRDefault="00393E07" w:rsidP="00393E07">
                      <w:pPr>
                        <w:ind w:left="590"/>
                        <w:rPr>
                          <w:rFonts w:ascii="微软雅黑" w:eastAsia="微软雅黑" w:hAnsi="微软雅黑" w:cs="微软雅黑"/>
                          <w:spacing w:val="9"/>
                          <w:position w:val="28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三)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副會長單位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年交納會費HK$1</w:t>
                      </w:r>
                      <w:r w:rsidR="00DD60ED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5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,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000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602A9047" w14:textId="436D9646" w:rsidR="00393E07" w:rsidRPr="00393E07" w:rsidRDefault="00393E07" w:rsidP="00393E07">
                      <w:pPr>
                        <w:ind w:left="590"/>
                        <w:rPr>
                          <w:rFonts w:ascii="微软雅黑" w:eastAsia="微软雅黑" w:hAnsi="微软雅黑" w:cs="微软雅黑"/>
                          <w:spacing w:val="9"/>
                          <w:position w:val="28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(四)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秘書長單位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年交納會費HK$1</w:t>
                      </w:r>
                      <w:r w:rsidR="00DD60ED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3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,000元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5BEDE3A9" w14:textId="27804DF3" w:rsidR="00393E07" w:rsidRPr="00393E07" w:rsidRDefault="00393E07" w:rsidP="00393E07">
                      <w:pPr>
                        <w:ind w:left="590"/>
                        <w:rPr>
                          <w:rFonts w:ascii="微软雅黑" w:eastAsia="微软雅黑" w:hAnsi="微软雅黑" w:cs="微软雅黑"/>
                          <w:spacing w:val="9"/>
                          <w:position w:val="28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(五)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理事單位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年交納會費HK$1</w:t>
                      </w:r>
                      <w:r w:rsidR="00DD60ED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3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,000元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5043AB80" w14:textId="2C4489BD" w:rsidR="00393E07" w:rsidRPr="00393E07" w:rsidRDefault="00393E07" w:rsidP="00393E07">
                      <w:pPr>
                        <w:ind w:left="590"/>
                        <w:rPr>
                          <w:rFonts w:ascii="微软雅黑" w:eastAsia="微软雅黑" w:hAnsi="微软雅黑" w:cs="微软雅黑"/>
                          <w:spacing w:val="9"/>
                          <w:position w:val="28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(六)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高級會員單位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年交納會費HK$</w:t>
                      </w:r>
                      <w:r w:rsidR="00DD60ED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8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,000元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;</w:t>
                      </w:r>
                    </w:p>
                    <w:p w14:paraId="4F1736EC" w14:textId="6ABFCA75" w:rsidR="00393E07" w:rsidRPr="00393E07" w:rsidRDefault="00393E07" w:rsidP="00393E07">
                      <w:pPr>
                        <w:ind w:left="590"/>
                        <w:rPr>
                          <w:rFonts w:ascii="微软雅黑" w:eastAsia="微软雅黑" w:hAnsi="微软雅黑" w:cs="微软雅黑"/>
                          <w:spacing w:val="9"/>
                          <w:position w:val="28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(七)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 xml:space="preserve"> 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基本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會員單位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5"/>
                          <w:position w:val="2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position w:val="28"/>
                          <w:sz w:val="21"/>
                          <w:szCs w:val="21"/>
                          <w:lang w:eastAsia="zh-TW"/>
                        </w:rPr>
                        <w:t>年交納會費HK$4,500元</w:t>
                      </w:r>
                      <w:r w:rsidR="00F26F65">
                        <w:rPr>
                          <w:rFonts w:ascii="华文中宋" w:eastAsia="华文中宋" w:hAnsi="华文中宋" w:cs="微软雅黑" w:hint="eastAsia"/>
                          <w:spacing w:val="9"/>
                          <w:position w:val="28"/>
                          <w:sz w:val="21"/>
                          <w:szCs w:val="21"/>
                        </w:rPr>
                        <w:t>。</w:t>
                      </w:r>
                    </w:p>
                    <w:p w14:paraId="48A2EB61" w14:textId="239EBF98" w:rsidR="00393E07" w:rsidRPr="00393E07" w:rsidRDefault="00393E07" w:rsidP="00393E07">
                      <w:pPr>
                        <w:ind w:left="24" w:right="14" w:firstLine="562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0"/>
                          <w:sz w:val="21"/>
                          <w:szCs w:val="21"/>
                        </w:rPr>
                        <w:t>十一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條</w:t>
                      </w:r>
                      <w:r w:rsidR="009D482A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本著取之于會員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用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之于會員的原則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會費主要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用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於實施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業管理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開展各項業務交流活動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資訊刊物出版發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及推動</w:t>
                      </w:r>
                      <w:r w:rsidR="00B67AC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業發展的公益性事業的各項⽀出。</w:t>
                      </w:r>
                    </w:p>
                    <w:p w14:paraId="2D2CB471" w14:textId="0CF8F248" w:rsidR="00393E07" w:rsidRPr="00F26F65" w:rsidRDefault="00393E07" w:rsidP="00F26F65">
                      <w:pPr>
                        <w:spacing w:beforeLines="50" w:before="120" w:afterLines="50" w:after="120"/>
                        <w:ind w:left="595"/>
                        <w:rPr>
                          <w:rFonts w:ascii="微软雅黑" w:eastAsia="微软雅黑" w:hAnsi="微软雅黑" w:cs="微软雅黑"/>
                          <w:spacing w:val="13"/>
                          <w:sz w:val="21"/>
                          <w:szCs w:val="21"/>
                          <w:lang w:eastAsia="zh-TW"/>
                        </w:rPr>
                      </w:pP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</w:rPr>
                        <w:t>十二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 xml:space="preserve">條 </w:t>
                      </w:r>
                      <w:r w:rsidR="009D482A"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會費交納辦法</w:t>
                      </w:r>
                    </w:p>
                    <w:p w14:paraId="32A8D4AD" w14:textId="77777777" w:rsidR="000E4A2C" w:rsidRPr="000E4A2C" w:rsidRDefault="000E4A2C" w:rsidP="00F26F65">
                      <w:pPr>
                        <w:spacing w:beforeLines="50" w:before="120" w:afterLines="50" w:after="120"/>
                        <w:ind w:left="595"/>
                        <w:rPr>
                          <w:rFonts w:ascii="微软雅黑" w:eastAsia="微软雅黑" w:hAnsi="微软雅黑" w:cs="微软雅黑"/>
                          <w:spacing w:val="1"/>
                          <w:sz w:val="21"/>
                          <w:szCs w:val="21"/>
                          <w:lang w:eastAsia="zh-TW"/>
                        </w:rPr>
                      </w:pPr>
                      <w:r w:rsidRPr="000E4A2C">
                        <w:rPr>
                          <w:rFonts w:ascii="微软雅黑" w:eastAsia="微软雅黑" w:hAnsi="微软雅黑" w:cs="微软雅黑" w:hint="eastAsia"/>
                          <w:spacing w:val="1"/>
                          <w:sz w:val="21"/>
                          <w:szCs w:val="21"/>
                          <w:lang w:eastAsia="zh-TW"/>
                        </w:rPr>
                        <w:t>(一) 會員單位按年度交納會費。每年以入會當月1日為起算點，按照月度計算，應在次年入會月份前完成會費繳納。例如：劉生於4月18日入會，則須於次年4月1日前完成當年度的會費繳納。</w:t>
                      </w:r>
                    </w:p>
                    <w:p w14:paraId="241E6A7A" w14:textId="516534D6" w:rsidR="00393E07" w:rsidRPr="00F26F65" w:rsidRDefault="00393E07" w:rsidP="00F26F65">
                      <w:pPr>
                        <w:spacing w:beforeLines="50" w:before="120" w:afterLines="50" w:after="120"/>
                        <w:ind w:left="595"/>
                        <w:rPr>
                          <w:rFonts w:ascii="微软雅黑" w:eastAsia="微软雅黑" w:hAnsi="微软雅黑" w:cs="微软雅黑"/>
                          <w:spacing w:val="13"/>
                          <w:sz w:val="21"/>
                          <w:szCs w:val="21"/>
                          <w:lang w:eastAsia="zh-TW"/>
                        </w:rPr>
                      </w:pP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(⼆)會員單位會費</w:t>
                      </w:r>
                      <w:r w:rsidR="00F26F65"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匯入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香港物流創新協會</w:t>
                      </w:r>
                      <w:r w:rsidR="00F26F65" w:rsidRP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官方賬戶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：</w:t>
                      </w:r>
                    </w:p>
                    <w:p w14:paraId="3DE7A116" w14:textId="257E47B1" w:rsidR="00393E07" w:rsidRPr="00393E07" w:rsidRDefault="00393E07" w:rsidP="00393E07">
                      <w:pPr>
                        <w:ind w:left="593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開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戶單位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：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香港物流創新協會</w:t>
                      </w:r>
                    </w:p>
                    <w:p w14:paraId="7A1BAFDE" w14:textId="758D571F" w:rsidR="00393E07" w:rsidRPr="001B13D4" w:rsidRDefault="00393E07" w:rsidP="00393E07">
                      <w:pPr>
                        <w:ind w:left="593"/>
                        <w:rPr>
                          <w:rFonts w:ascii="微软雅黑" w:eastAsia="微软雅黑" w:hAnsi="微软雅黑" w:cs="微软雅黑"/>
                          <w:spacing w:val="13"/>
                          <w:sz w:val="21"/>
                          <w:szCs w:val="21"/>
                        </w:rPr>
                      </w:pPr>
                      <w:r w:rsidRPr="001B13D4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開戶銀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</w:rPr>
                        <w:t>行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：</w:t>
                      </w:r>
                      <w:r w:rsidRPr="001B13D4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中國銀</w:t>
                      </w:r>
                      <w:r w:rsidR="005F3D7B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</w:rPr>
                        <w:t>行</w:t>
                      </w:r>
                      <w:proofErr w:type="spellStart"/>
                      <w:r w:rsidRPr="001B13D4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  <w:lang w:eastAsia="zh-TW"/>
                        </w:rPr>
                        <w:t>xxxxx</w:t>
                      </w:r>
                      <w:proofErr w:type="spellEnd"/>
                      <w:r w:rsidR="00F26F65">
                        <w:rPr>
                          <w:rFonts w:ascii="微软雅黑" w:eastAsia="微软雅黑" w:hAnsi="微软雅黑" w:cs="微软雅黑" w:hint="eastAsia"/>
                          <w:spacing w:val="13"/>
                          <w:sz w:val="21"/>
                          <w:szCs w:val="21"/>
                        </w:rPr>
                        <w:t>支行</w:t>
                      </w:r>
                    </w:p>
                    <w:p w14:paraId="1336C08D" w14:textId="728FF528" w:rsidR="00393E07" w:rsidRPr="001B13D4" w:rsidRDefault="00393E07" w:rsidP="001B13D4">
                      <w:pPr>
                        <w:ind w:firstLineChars="300" w:firstLine="603"/>
                        <w:rPr>
                          <w:rFonts w:ascii="微软雅黑" w:eastAsia="微软雅黑" w:hAnsi="微软雅黑" w:cs="微软雅黑"/>
                          <w:spacing w:val="-9"/>
                          <w:sz w:val="21"/>
                          <w:szCs w:val="21"/>
                          <w:lang w:eastAsia="zh-TW"/>
                        </w:rPr>
                      </w:pPr>
                      <w:r w:rsidRPr="001B13D4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帳號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：</w:t>
                      </w:r>
                      <w:r w:rsidRPr="001B13D4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 xml:space="preserve">  </w:t>
                      </w:r>
                      <w:proofErr w:type="spellStart"/>
                      <w:r w:rsidRPr="001B13D4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xxxxxxx</w:t>
                      </w:r>
                      <w:proofErr w:type="spellEnd"/>
                    </w:p>
                    <w:p w14:paraId="3685A017" w14:textId="59B0D005" w:rsidR="00393E07" w:rsidRPr="00393E07" w:rsidRDefault="00393E07" w:rsidP="00393E07">
                      <w:pPr>
                        <w:ind w:left="584"/>
                        <w:rPr>
                          <w:rFonts w:ascii="微软雅黑" w:eastAsia="微软雅黑" w:hAnsi="微软雅黑" w:cs="微软雅黑"/>
                          <w:spacing w:val="-9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地址</w:t>
                      </w:r>
                      <w:r w:rsidR="00F26F65" w:rsidRPr="00F26F65">
                        <w:rPr>
                          <w:rFonts w:ascii="华文中宋" w:eastAsia="华文中宋" w:hAnsi="华文中宋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：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香港新界葵</w:t>
                      </w:r>
                      <w:r w:rsidR="008D37EF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</w:rPr>
                        <w:t>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葵豐街2-16號鐘意恒勝中心4樓401B室</w:t>
                      </w:r>
                    </w:p>
                    <w:p w14:paraId="118DCE39" w14:textId="6A4D0D12" w:rsidR="00393E07" w:rsidRPr="008D37EF" w:rsidRDefault="00393E07" w:rsidP="00393E07">
                      <w:pPr>
                        <w:ind w:left="584"/>
                        <w:rPr>
                          <w:rStyle w:val="a3"/>
                          <w:rFonts w:ascii="微软雅黑" w:hAnsi="微软雅黑" w:cs="微软雅黑"/>
                          <w:color w:val="auto"/>
                          <w:spacing w:val="-9"/>
                          <w:sz w:val="21"/>
                          <w:szCs w:val="21"/>
                          <w:u w:val="none"/>
                        </w:rPr>
                      </w:pPr>
                      <w:r w:rsidRPr="008D37EF">
                        <w:rPr>
                          <w:rFonts w:ascii="微软雅黑" w:eastAsia="微软雅黑" w:hAnsi="微软雅黑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電郵</w:t>
                      </w:r>
                      <w:r w:rsidR="00F26F65" w:rsidRPr="008D37EF">
                        <w:rPr>
                          <w:rFonts w:ascii="华文中宋" w:eastAsia="华文中宋" w:hAnsi="华文中宋" w:cs="微软雅黑" w:hint="eastAsia"/>
                          <w:spacing w:val="-9"/>
                          <w:sz w:val="21"/>
                          <w:szCs w:val="21"/>
                          <w:lang w:eastAsia="zh-TW"/>
                        </w:rPr>
                        <w:t>：</w:t>
                      </w:r>
                      <w:hyperlink r:id="rId10" w:history="1">
                        <w:r w:rsidRPr="008D37EF">
                          <w:rPr>
                            <w:rStyle w:val="a3"/>
                            <w:rFonts w:ascii="微软雅黑" w:eastAsia="微软雅黑" w:hAnsi="微软雅黑" w:cs="微软雅黑" w:hint="eastAsia"/>
                            <w:color w:val="auto"/>
                            <w:spacing w:val="-9"/>
                            <w:sz w:val="21"/>
                            <w:szCs w:val="21"/>
                            <w:u w:val="none"/>
                            <w:lang w:eastAsia="zh-TW"/>
                          </w:rPr>
                          <w:t>info@hklogisticsia.com</w:t>
                        </w:r>
                      </w:hyperlink>
                      <w:r w:rsidR="00830AF7" w:rsidRPr="008D37EF">
                        <w:rPr>
                          <w:rStyle w:val="a3"/>
                          <w:rFonts w:ascii="微软雅黑" w:eastAsia="微软雅黑" w:hAnsi="微软雅黑" w:cs="微软雅黑" w:hint="eastAsia"/>
                          <w:color w:val="auto"/>
                          <w:spacing w:val="-9"/>
                          <w:sz w:val="21"/>
                          <w:szCs w:val="21"/>
                          <w:u w:val="none"/>
                        </w:rPr>
                        <w:t xml:space="preserve">   </w:t>
                      </w:r>
                      <w:proofErr w:type="spellStart"/>
                      <w:r w:rsidR="00830AF7" w:rsidRPr="008D37EF">
                        <w:rPr>
                          <w:rStyle w:val="a3"/>
                          <w:rFonts w:ascii="微软雅黑" w:eastAsia="微软雅黑" w:hAnsi="微软雅黑" w:cs="微软雅黑" w:hint="eastAsia"/>
                          <w:color w:val="auto"/>
                          <w:spacing w:val="-9"/>
                          <w:sz w:val="21"/>
                          <w:szCs w:val="21"/>
                          <w:u w:val="none"/>
                        </w:rPr>
                        <w:t>whatsapp</w:t>
                      </w:r>
                      <w:proofErr w:type="spellEnd"/>
                      <w:r w:rsidR="00830AF7" w:rsidRPr="008D37EF">
                        <w:rPr>
                          <w:rStyle w:val="a3"/>
                          <w:rFonts w:ascii="微软雅黑" w:eastAsia="微软雅黑" w:hAnsi="微软雅黑" w:cs="Segoe UI Emoji" w:hint="eastAsia"/>
                          <w:color w:val="auto"/>
                          <w:spacing w:val="-9"/>
                          <w:sz w:val="21"/>
                          <w:szCs w:val="21"/>
                          <w:u w:val="none"/>
                        </w:rPr>
                        <w:t>:（852）6230 3397</w:t>
                      </w:r>
                    </w:p>
                    <w:p w14:paraId="72121033" w14:textId="77777777" w:rsidR="006D52C2" w:rsidRDefault="006D52C2" w:rsidP="006D52C2">
                      <w:pPr>
                        <w:ind w:right="114" w:firstLine="590"/>
                        <w:rPr>
                          <w:rFonts w:ascii="微软雅黑" w:eastAsia="微软雅黑" w:hAnsi="微软雅黑" w:cs="微软雅黑"/>
                          <w:spacing w:val="5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(三)會費由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協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會秘書處統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一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管理</w:t>
                      </w:r>
                      <w:r w:rsidRPr="00F26F65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嚴格遵守中華人民共和國的有關法律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法規和協會《章程》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執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國家規定及香港特別行政區的財務制度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並接受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會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>員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代表⼤會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理事會及有關部門的監督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36D832B3" w14:textId="77777777" w:rsidR="006D52C2" w:rsidRPr="00393E07" w:rsidRDefault="006D52C2" w:rsidP="006D52C2">
                      <w:pPr>
                        <w:ind w:left="586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position w:val="29"/>
                          <w:sz w:val="21"/>
                          <w:szCs w:val="21"/>
                          <w:lang w:eastAsia="zh-TW"/>
                        </w:rPr>
                        <w:t>第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10"/>
                          <w:position w:val="29"/>
                          <w:sz w:val="21"/>
                          <w:szCs w:val="21"/>
                        </w:rPr>
                        <w:t>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三條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本協會會費標準的制定與修訂需經協會會員代表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</w:rPr>
                        <w:t>大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會半數以上通過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</w:rPr>
                        <w:t>方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可施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</w:rPr>
                        <w:t>行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2251CAA7" w14:textId="77777777" w:rsidR="006D52C2" w:rsidRPr="006D52C2" w:rsidRDefault="006D52C2" w:rsidP="006D52C2">
                      <w:pPr>
                        <w:ind w:right="114" w:firstLine="59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</w:p>
                    <w:p w14:paraId="5CCE514E" w14:textId="77777777" w:rsidR="006D52C2" w:rsidRPr="006D52C2" w:rsidRDefault="006D52C2" w:rsidP="00393E07">
                      <w:pPr>
                        <w:ind w:left="584"/>
                        <w:rPr>
                          <w:rFonts w:ascii="微软雅黑" w:eastAsia="微软雅黑" w:hAnsi="微软雅黑" w:cs="微软雅黑"/>
                          <w:spacing w:val="-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2557312" behindDoc="0" locked="0" layoutInCell="1" allowOverlap="1" wp14:anchorId="22D21C3D" wp14:editId="1790E66B">
            <wp:simplePos x="0" y="0"/>
            <wp:positionH relativeFrom="column">
              <wp:posOffset>-419735</wp:posOffset>
            </wp:positionH>
            <wp:positionV relativeFrom="paragraph">
              <wp:posOffset>-321310</wp:posOffset>
            </wp:positionV>
            <wp:extent cx="3022600" cy="1167130"/>
            <wp:effectExtent l="0" t="0" r="6350" b="0"/>
            <wp:wrapNone/>
            <wp:docPr id="394797279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4286" name="图片 1" descr="文本&#10;&#10;描述已自动生成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2" t="2858" r="3377"/>
                    <a:stretch/>
                  </pic:blipFill>
                  <pic:spPr bwMode="auto">
                    <a:xfrm>
                      <a:off x="0" y="0"/>
                      <a:ext cx="3022600" cy="1167130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2427264" behindDoc="0" locked="0" layoutInCell="0" allowOverlap="1" wp14:anchorId="3C2D18C2" wp14:editId="7C11B85B">
            <wp:simplePos x="0" y="0"/>
            <wp:positionH relativeFrom="column">
              <wp:posOffset>2184400</wp:posOffset>
            </wp:positionH>
            <wp:positionV relativeFrom="paragraph">
              <wp:posOffset>-908050</wp:posOffset>
            </wp:positionV>
            <wp:extent cx="4448810" cy="2200910"/>
            <wp:effectExtent l="0" t="0" r="8890" b="8890"/>
            <wp:wrapNone/>
            <wp:docPr id="1265569807" name="Picture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5630" name="Picture 3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2297216" behindDoc="0" locked="0" layoutInCell="0" allowOverlap="1" wp14:anchorId="0E7B540E" wp14:editId="59BB4CCD">
            <wp:simplePos x="0" y="0"/>
            <wp:positionH relativeFrom="column">
              <wp:posOffset>-895350</wp:posOffset>
            </wp:positionH>
            <wp:positionV relativeFrom="paragraph">
              <wp:posOffset>7556500</wp:posOffset>
            </wp:positionV>
            <wp:extent cx="4448810" cy="2200910"/>
            <wp:effectExtent l="0" t="0" r="8890" b="8890"/>
            <wp:wrapNone/>
            <wp:docPr id="1923142181" name="Picture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86792" name="Picture 3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page"/>
      </w:r>
    </w:p>
    <w:p w14:paraId="5FF98005" w14:textId="4B8B7290" w:rsidR="00337758" w:rsidRDefault="00393E07" w:rsidP="008F051F">
      <w:pPr>
        <w:rPr>
          <w:sz w:val="20"/>
          <w:szCs w:val="20"/>
        </w:rPr>
      </w:pPr>
      <w:r w:rsidRPr="00393E07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08C94" wp14:editId="4515FCB4">
                <wp:simplePos x="0" y="0"/>
                <wp:positionH relativeFrom="column">
                  <wp:posOffset>-165100</wp:posOffset>
                </wp:positionH>
                <wp:positionV relativeFrom="paragraph">
                  <wp:posOffset>1079500</wp:posOffset>
                </wp:positionV>
                <wp:extent cx="6134100" cy="7480300"/>
                <wp:effectExtent l="0" t="0" r="0" b="6350"/>
                <wp:wrapNone/>
                <wp:docPr id="122289607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48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3226B" w14:textId="47A584E1" w:rsidR="00393E07" w:rsidRPr="00393E07" w:rsidRDefault="00393E07" w:rsidP="00F26F65">
                            <w:pPr>
                              <w:spacing w:beforeLines="50" w:before="120" w:line="360" w:lineRule="auto"/>
                              <w:ind w:left="584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第四章會員管理</w:t>
                            </w:r>
                          </w:p>
                          <w:p w14:paraId="289C616D" w14:textId="2A132DC1" w:rsidR="00393E07" w:rsidRPr="00393E07" w:rsidRDefault="00393E07" w:rsidP="00393E07">
                            <w:pPr>
                              <w:ind w:left="4" w:firstLine="581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</w:rPr>
                              <w:t>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 xml:space="preserve">四條 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sz w:val="21"/>
                                <w:szCs w:val="21"/>
                                <w:lang w:eastAsia="zh-TW"/>
                              </w:rPr>
                              <w:t>協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會建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立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會員聯絡員制度。會員單位應指定專⼈擔任聯絡員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負責與協會秘書處及所在地區聯絡處的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作聯絡。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聯絡⼈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0"/>
                                <w:sz w:val="21"/>
                                <w:szCs w:val="21"/>
                                <w:lang w:eastAsia="zh-TW"/>
                              </w:rPr>
                              <w:t>應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保持相對穩定。會員單位的法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人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代表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聯絡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人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單位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地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址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聯繫電話等發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生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變化時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請及時通知協會秘書處及所在地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-1"/>
                                <w:sz w:val="21"/>
                                <w:szCs w:val="21"/>
                                <w:lang w:eastAsia="zh-TW"/>
                              </w:rPr>
                              <w:t>區聯絡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TW"/>
                              </w:rPr>
                              <w:t>處。</w:t>
                            </w:r>
                          </w:p>
                          <w:p w14:paraId="1252647F" w14:textId="15B99A72" w:rsidR="00393E07" w:rsidRPr="00393E07" w:rsidRDefault="00393E07" w:rsidP="00393E07">
                            <w:pPr>
                              <w:ind w:left="1" w:firstLine="585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</w:rPr>
                              <w:t>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>五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 xml:space="preserve">條 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協會按會員代表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大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會每屆四年對會員單位進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行一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次重新註冊登記。未按時進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註冊登記者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視為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自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動退會。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註冊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截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止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之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日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起3個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月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後在本協會刊物和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網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站上予以更新資訊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7DE62410" w14:textId="3A21A5A5" w:rsidR="00393E07" w:rsidRPr="00393E07" w:rsidRDefault="00393E07" w:rsidP="00393E07">
                            <w:pPr>
                              <w:ind w:left="5" w:firstLine="58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</w:rPr>
                              <w:t>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>六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 xml:space="preserve">條 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會員單位指派的代表被選舉為協會的副會長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理事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</w:rPr>
                              <w:t>、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秘書長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該單位會員即相應成為本協會理事單位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副會長單位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3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01028868" w14:textId="276029C3" w:rsidR="00393E07" w:rsidRPr="00393E07" w:rsidRDefault="00393E07" w:rsidP="00393E07">
                            <w:pPr>
                              <w:ind w:left="10" w:firstLine="575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</w:rPr>
                              <w:t>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>七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條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會員單位有嚴重違反《章程》的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為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經理事會或會長辦公會議表決通過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予以除名。凡被除名的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⾃本會發出書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面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通知後15⽇內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收回證書。並在本會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刊物和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網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1"/>
                                <w:szCs w:val="21"/>
                                <w:lang w:eastAsia="zh-TW"/>
                              </w:rPr>
                              <w:t>站上予以公告。</w:t>
                            </w:r>
                          </w:p>
                          <w:p w14:paraId="0B2D2979" w14:textId="71F78E03" w:rsidR="00F26F65" w:rsidRDefault="00393E07" w:rsidP="00F26F65">
                            <w:pPr>
                              <w:ind w:left="584"/>
                              <w:rPr>
                                <w:rFonts w:ascii="微软雅黑" w:eastAsia="微软雅黑" w:hAnsi="微软雅黑" w:cs="微软雅黑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十八條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 xml:space="preserve">  建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立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會員資料庫（會員花名冊）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對會員進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會籍管理。</w:t>
                            </w:r>
                          </w:p>
                          <w:p w14:paraId="46A998E5" w14:textId="4F304E00" w:rsidR="00393E07" w:rsidRPr="00F26F65" w:rsidRDefault="00393E07" w:rsidP="00F26F65">
                            <w:pPr>
                              <w:spacing w:beforeLines="50" w:before="120" w:line="360" w:lineRule="auto"/>
                              <w:ind w:left="584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第五章 退會</w:t>
                            </w:r>
                          </w:p>
                          <w:p w14:paraId="735B59F6" w14:textId="3C0F5804" w:rsidR="00393E07" w:rsidRPr="00393E07" w:rsidRDefault="00393E07" w:rsidP="00393E07">
                            <w:pPr>
                              <w:ind w:left="16" w:firstLine="57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第⼗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6"/>
                                <w:sz w:val="21"/>
                                <w:szCs w:val="21"/>
                                <w:lang w:eastAsia="zh-TW"/>
                              </w:rPr>
                              <w:t>九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條</w:t>
                            </w:r>
                            <w:r w:rsidR="0076153D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會員要求退會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需以電郵形式報告協會秘書處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並交回會員證書。協會會長辦公會議批准退會報告後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會員資格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4"/>
                                <w:sz w:val="21"/>
                                <w:szCs w:val="21"/>
                                <w:lang w:eastAsia="zh-TW"/>
                              </w:rPr>
                              <w:t>即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2"/>
                                <w:sz w:val="21"/>
                                <w:szCs w:val="21"/>
                                <w:lang w:eastAsia="zh-TW"/>
                              </w:rPr>
                              <w:t>被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取消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秘書處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</w:rPr>
                              <w:t>将以正式的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郵件通知要求退會者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並報協會理事會確認。</w:t>
                            </w:r>
                          </w:p>
                          <w:p w14:paraId="12972B3B" w14:textId="3014BA17" w:rsidR="00393E07" w:rsidRPr="00393E07" w:rsidRDefault="00393E07" w:rsidP="00393E07">
                            <w:pPr>
                              <w:ind w:left="586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15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</w:rPr>
                              <w:t>二十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條 會員如果連續兩年⽆故不交納會費或不參加協會活動的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position w:val="29"/>
                                <w:sz w:val="21"/>
                                <w:szCs w:val="21"/>
                                <w:lang w:eastAsia="zh-TW"/>
                              </w:rPr>
                              <w:t>視為⾃動退會。</w:t>
                            </w:r>
                          </w:p>
                          <w:p w14:paraId="4C622976" w14:textId="4EA64756" w:rsidR="00393E07" w:rsidRPr="00393E07" w:rsidRDefault="00393E07" w:rsidP="00393E07">
                            <w:pPr>
                              <w:ind w:left="586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二十一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條 會員退會⼀經確認</w:t>
                            </w:r>
                            <w:r w:rsidR="006F528B" w:rsidRPr="006F528B">
                              <w:rPr>
                                <w:rFonts w:ascii="华文中宋" w:eastAsia="华文中宋" w:hAnsi="华文中宋" w:cs="微软雅黑" w:hint="eastAsia"/>
                                <w:spacing w:val="9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即取消會員資格和享受的⼀切權利</w:t>
                            </w:r>
                            <w:r w:rsidRPr="00393E07"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6CDD6217" w14:textId="602840DA" w:rsidR="00393E07" w:rsidRPr="00F26F65" w:rsidRDefault="00393E07" w:rsidP="00F26F65">
                            <w:pPr>
                              <w:spacing w:beforeLines="50" w:before="120" w:line="360" w:lineRule="auto"/>
                              <w:ind w:left="584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第六章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捐助</w:t>
                            </w:r>
                          </w:p>
                          <w:p w14:paraId="7C9B58B4" w14:textId="6F5BA186" w:rsidR="00F26F65" w:rsidRPr="0076153D" w:rsidRDefault="00393E07" w:rsidP="0076153D">
                            <w:pPr>
                              <w:ind w:leftChars="300" w:left="660"/>
                              <w:rPr>
                                <w:rFonts w:ascii="微软雅黑" w:eastAsia="微软雅黑" w:hAnsi="微软雅黑" w:cs="微软雅黑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二十二</w:t>
                            </w: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條 協會</w:t>
                            </w:r>
                            <w:r w:rsidR="006F528B"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鼓</w:t>
                            </w: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勵會員單位對本會進</w:t>
                            </w:r>
                            <w:r w:rsidR="006F528B"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行</w:t>
                            </w: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捐助或資助。凡捐助或資</w:t>
                            </w:r>
                            <w:r w:rsidR="0076153D"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助</w:t>
                            </w: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者</w:t>
                            </w:r>
                            <w:r w:rsidR="006F528B"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均在協會</w:t>
                            </w:r>
                            <w:r w:rsidR="006F528B"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>網</w:t>
                            </w:r>
                            <w:r w:rsidRPr="0076153D">
                              <w:rPr>
                                <w:rFonts w:ascii="微软雅黑" w:eastAsia="微软雅黑" w:hAnsi="微软雅黑" w:cs="微软雅黑" w:hint="eastAsia"/>
                                <w:spacing w:val="18"/>
                                <w:sz w:val="21"/>
                                <w:szCs w:val="21"/>
                                <w:lang w:eastAsia="zh-TW"/>
                              </w:rPr>
                              <w:t xml:space="preserve">站和刊物上予以公告。 </w:t>
                            </w:r>
                          </w:p>
                          <w:p w14:paraId="0408FE7A" w14:textId="778C65BF" w:rsidR="00393E07" w:rsidRPr="00F26F65" w:rsidRDefault="00393E07" w:rsidP="00F26F65">
                            <w:pPr>
                              <w:spacing w:beforeLines="50" w:before="120" w:line="360" w:lineRule="auto"/>
                              <w:ind w:leftChars="265" w:left="583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第七章</w:t>
                            </w:r>
                            <w:r w:rsidR="00F26F65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26F65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7"/>
                                <w:sz w:val="21"/>
                                <w:szCs w:val="21"/>
                                <w:lang w:eastAsia="zh-TW"/>
                              </w:rPr>
                              <w:t>附則</w:t>
                            </w:r>
                          </w:p>
                          <w:p w14:paraId="68173402" w14:textId="7EC0256C" w:rsidR="00393E07" w:rsidRPr="00437795" w:rsidRDefault="00393E07" w:rsidP="00393E07">
                            <w:pPr>
                              <w:ind w:leftChars="300" w:left="660"/>
                              <w:rPr>
                                <w:rFonts w:ascii="微软雅黑" w:eastAsia="微软雅黑" w:hAnsi="微软雅黑" w:cs="微软雅黑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43779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二十</w:t>
                            </w:r>
                            <w:r w:rsidRPr="0043779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三條 本制度經協會理事會表決通過後實施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5D331893" w14:textId="1BEB065A" w:rsidR="00393E07" w:rsidRPr="00437795" w:rsidRDefault="00393E07" w:rsidP="00393E07">
                            <w:pPr>
                              <w:ind w:leftChars="300" w:left="660"/>
                              <w:rPr>
                                <w:rFonts w:ascii="微软雅黑" w:eastAsia="微软雅黑" w:hAnsi="微软雅黑" w:cs="微软雅黑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43779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第</w:t>
                            </w:r>
                            <w:r w:rsidR="006F528B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二十</w:t>
                            </w:r>
                            <w:r w:rsidRPr="0043779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四條 本</w:t>
                            </w:r>
                            <w:r w:rsidR="00830AF7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</w:rPr>
                              <w:t>制度</w:t>
                            </w:r>
                            <w:r w:rsidRPr="00437795">
                              <w:rPr>
                                <w:rFonts w:ascii="微软雅黑" w:eastAsia="微软雅黑" w:hAnsi="微软雅黑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解釋權屬協會理事會</w:t>
                            </w:r>
                            <w:r w:rsidRPr="006F528B">
                              <w:rPr>
                                <w:rFonts w:ascii="华文中宋" w:eastAsia="华文中宋" w:hAnsi="华文中宋" w:cs="微软雅黑" w:hint="eastAsia"/>
                                <w:spacing w:val="8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  <w:p w14:paraId="7F144249" w14:textId="671FD015" w:rsidR="00393E07" w:rsidRPr="00393E07" w:rsidRDefault="00393E07" w:rsidP="00393E07">
                            <w:pPr>
                              <w:ind w:left="588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8C94" id="_x0000_s1030" type="#_x0000_t202" style="position:absolute;margin-left:-13pt;margin-top:85pt;width:483pt;height:5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" filled="f" stroked="f">
                <v:textbox>
                  <w:txbxContent>
                    <w:p w14:paraId="7593226B" w14:textId="47A584E1" w:rsidR="00393E07" w:rsidRPr="00393E07" w:rsidRDefault="00393E07" w:rsidP="00F26F65">
                      <w:pPr>
                        <w:spacing w:beforeLines="50" w:before="120" w:line="360" w:lineRule="auto"/>
                        <w:ind w:left="584"/>
                        <w:rPr>
                          <w:rFonts w:ascii="微软雅黑" w:eastAsia="微软雅黑" w:hAnsi="微软雅黑" w:cs="微软雅黑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第四章會員管理</w:t>
                      </w:r>
                    </w:p>
                    <w:p w14:paraId="289C616D" w14:textId="2A132DC1" w:rsidR="00393E07" w:rsidRPr="00393E07" w:rsidRDefault="00393E07" w:rsidP="00393E07">
                      <w:pPr>
                        <w:ind w:left="4" w:firstLine="581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</w:rPr>
                        <w:t>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 xml:space="preserve">四條 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sz w:val="21"/>
                          <w:szCs w:val="21"/>
                          <w:lang w:eastAsia="zh-TW"/>
                        </w:rPr>
                        <w:t>協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會建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立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會員聯絡員制度。會員單位應指定專⼈擔任聯絡員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負責與協會秘書處及所在地區聯絡處的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作聯絡。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聯絡⼈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0"/>
                          <w:sz w:val="21"/>
                          <w:szCs w:val="21"/>
                          <w:lang w:eastAsia="zh-TW"/>
                        </w:rPr>
                        <w:t>應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保持相對穩定。會員單位的法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人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代表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聯絡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人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單位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地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址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聯繫電話等發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生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變化時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請及時通知協會秘書處及所在地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-1"/>
                          <w:sz w:val="21"/>
                          <w:szCs w:val="21"/>
                          <w:lang w:eastAsia="zh-TW"/>
                        </w:rPr>
                        <w:t>區聯絡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TW"/>
                        </w:rPr>
                        <w:t>處。</w:t>
                      </w:r>
                    </w:p>
                    <w:p w14:paraId="1252647F" w14:textId="15B99A72" w:rsidR="00393E07" w:rsidRPr="00393E07" w:rsidRDefault="00393E07" w:rsidP="00393E07">
                      <w:pPr>
                        <w:ind w:left="1" w:firstLine="585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</w:rPr>
                        <w:t>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>五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 xml:space="preserve">條 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協會按會員代表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大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會每屆四年對會員單位進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行一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次重新註冊登記。未按時進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註冊登記者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視為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自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動退會。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註冊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截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止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之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日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起3個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月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後在本協會刊物和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網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站上予以更新資訊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7DE62410" w14:textId="3A21A5A5" w:rsidR="00393E07" w:rsidRPr="00393E07" w:rsidRDefault="00393E07" w:rsidP="00393E07">
                      <w:pPr>
                        <w:ind w:left="5" w:firstLine="58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</w:rPr>
                        <w:t>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>六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 xml:space="preserve">條 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 xml:space="preserve">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會員單位指派的代表被選舉為協會的副會長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理事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</w:rPr>
                        <w:t>、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秘書長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該單位會員即相應成為本協會理事單位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副會長單位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3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01028868" w14:textId="276029C3" w:rsidR="00393E07" w:rsidRPr="00393E07" w:rsidRDefault="00393E07" w:rsidP="00393E07">
                      <w:pPr>
                        <w:ind w:left="10" w:firstLine="575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</w:rPr>
                        <w:t>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>七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條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 xml:space="preserve"> 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會員單位有嚴重違反《章程》的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為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經理事會或會長辦公會議表決通過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予以除名。凡被除名的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⾃本會發出書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面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通知後15⽇內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收回證書。並在本會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刊物和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網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6"/>
                          <w:sz w:val="21"/>
                          <w:szCs w:val="21"/>
                          <w:lang w:eastAsia="zh-TW"/>
                        </w:rPr>
                        <w:t>站上予以公告。</w:t>
                      </w:r>
                    </w:p>
                    <w:p w14:paraId="0B2D2979" w14:textId="71F78E03" w:rsidR="00F26F65" w:rsidRDefault="00393E07" w:rsidP="00F26F65">
                      <w:pPr>
                        <w:ind w:left="584"/>
                        <w:rPr>
                          <w:rFonts w:ascii="微软雅黑" w:eastAsia="微软雅黑" w:hAnsi="微软雅黑" w:cs="微软雅黑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position w:val="29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十八條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 xml:space="preserve">  建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立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會員資料庫（會員花名冊）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對會員進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position w:val="29"/>
                          <w:sz w:val="21"/>
                          <w:szCs w:val="21"/>
                          <w:lang w:eastAsia="zh-TW"/>
                        </w:rPr>
                        <w:t>會籍管理。</w:t>
                      </w:r>
                    </w:p>
                    <w:p w14:paraId="46A998E5" w14:textId="4F304E00" w:rsidR="00393E07" w:rsidRPr="00F26F65" w:rsidRDefault="00393E07" w:rsidP="00F26F65">
                      <w:pPr>
                        <w:spacing w:beforeLines="50" w:before="120" w:line="360" w:lineRule="auto"/>
                        <w:ind w:left="584"/>
                        <w:rPr>
                          <w:rFonts w:ascii="微软雅黑" w:eastAsia="微软雅黑" w:hAnsi="微软雅黑" w:cs="微软雅黑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第五章 退會</w:t>
                      </w:r>
                    </w:p>
                    <w:p w14:paraId="735B59F6" w14:textId="3C0F5804" w:rsidR="00393E07" w:rsidRPr="00393E07" w:rsidRDefault="00393E07" w:rsidP="00393E07">
                      <w:pPr>
                        <w:ind w:left="16" w:firstLine="57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  <w:lang w:eastAsia="zh-TW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第⼗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6"/>
                          <w:sz w:val="21"/>
                          <w:szCs w:val="21"/>
                          <w:lang w:eastAsia="zh-TW"/>
                        </w:rPr>
                        <w:t>九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條</w:t>
                      </w:r>
                      <w:r w:rsidR="0076153D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</w:rPr>
                        <w:t xml:space="preserve">  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會員要求退會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需以電郵形式報告協會秘書處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並交回會員證書。協會會長辦公會議批准退會報告後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會員資格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4"/>
                          <w:sz w:val="21"/>
                          <w:szCs w:val="21"/>
                          <w:lang w:eastAsia="zh-TW"/>
                        </w:rPr>
                        <w:t>即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12"/>
                          <w:sz w:val="21"/>
                          <w:szCs w:val="21"/>
                          <w:lang w:eastAsia="zh-TW"/>
                        </w:rPr>
                        <w:t>被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取消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秘書處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</w:rPr>
                        <w:t>将以正式的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郵件通知要求退會者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7"/>
                          <w:sz w:val="21"/>
                          <w:szCs w:val="21"/>
                          <w:lang w:eastAsia="zh-TW"/>
                        </w:rPr>
                        <w:t>並報協會理事會確認。</w:t>
                      </w:r>
                    </w:p>
                    <w:p w14:paraId="12972B3B" w14:textId="3014BA17" w:rsidR="00393E07" w:rsidRPr="00393E07" w:rsidRDefault="00393E07" w:rsidP="00393E07">
                      <w:pPr>
                        <w:ind w:left="586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15"/>
                          <w:position w:val="29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</w:rPr>
                        <w:t>二十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條 會員如果連續兩年⽆故不交納會費或不參加協會活動的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position w:val="29"/>
                          <w:sz w:val="21"/>
                          <w:szCs w:val="21"/>
                          <w:lang w:eastAsia="zh-TW"/>
                        </w:rPr>
                        <w:t>視為⾃動退會。</w:t>
                      </w:r>
                    </w:p>
                    <w:p w14:paraId="4C622976" w14:textId="4EA64756" w:rsidR="00393E07" w:rsidRPr="00393E07" w:rsidRDefault="00393E07" w:rsidP="00393E07">
                      <w:pPr>
                        <w:ind w:left="586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二十一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條 會員退會⼀經確認</w:t>
                      </w:r>
                      <w:r w:rsidR="006F528B" w:rsidRPr="006F528B">
                        <w:rPr>
                          <w:rFonts w:ascii="华文中宋" w:eastAsia="华文中宋" w:hAnsi="华文中宋" w:cs="微软雅黑" w:hint="eastAsia"/>
                          <w:spacing w:val="9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即取消會員資格和享受的⼀切權利</w:t>
                      </w:r>
                      <w:r w:rsidRPr="00393E07">
                        <w:rPr>
                          <w:rFonts w:ascii="微软雅黑" w:eastAsia="微软雅黑" w:hAnsi="微软雅黑" w:cs="微软雅黑" w:hint="eastAsia"/>
                          <w:spacing w:val="5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6CDD6217" w14:textId="602840DA" w:rsidR="00393E07" w:rsidRPr="00F26F65" w:rsidRDefault="00393E07" w:rsidP="00F26F65">
                      <w:pPr>
                        <w:spacing w:beforeLines="50" w:before="120" w:line="360" w:lineRule="auto"/>
                        <w:ind w:left="584"/>
                        <w:rPr>
                          <w:rFonts w:ascii="微软雅黑" w:eastAsia="微软雅黑" w:hAnsi="微软雅黑" w:cs="微软雅黑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</w:pPr>
                      <w:r w:rsidRPr="00F26F65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第六章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捐助</w:t>
                      </w:r>
                    </w:p>
                    <w:p w14:paraId="7C9B58B4" w14:textId="6F5BA186" w:rsidR="00F26F65" w:rsidRPr="0076153D" w:rsidRDefault="00393E07" w:rsidP="0076153D">
                      <w:pPr>
                        <w:ind w:leftChars="300" w:left="660"/>
                        <w:rPr>
                          <w:rFonts w:ascii="微软雅黑" w:eastAsia="微软雅黑" w:hAnsi="微软雅黑" w:cs="微软雅黑"/>
                          <w:spacing w:val="18"/>
                          <w:sz w:val="21"/>
                          <w:szCs w:val="21"/>
                          <w:lang w:eastAsia="zh-TW"/>
                        </w:rPr>
                      </w:pP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二十二</w:t>
                      </w: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條 協會</w:t>
                      </w:r>
                      <w:r w:rsidR="006F528B"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鼓</w:t>
                      </w: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勵會員單位對本會進</w:t>
                      </w:r>
                      <w:r w:rsidR="006F528B"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行</w:t>
                      </w: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捐助或資助。凡捐助或資</w:t>
                      </w:r>
                      <w:r w:rsidR="0076153D"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助</w:t>
                      </w: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者</w:t>
                      </w:r>
                      <w:r w:rsidR="006F528B"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均在協會</w:t>
                      </w:r>
                      <w:r w:rsidR="006F528B"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>網</w:t>
                      </w:r>
                      <w:r w:rsidRPr="0076153D">
                        <w:rPr>
                          <w:rFonts w:ascii="微软雅黑" w:eastAsia="微软雅黑" w:hAnsi="微软雅黑" w:cs="微软雅黑" w:hint="eastAsia"/>
                          <w:spacing w:val="18"/>
                          <w:sz w:val="21"/>
                          <w:szCs w:val="21"/>
                          <w:lang w:eastAsia="zh-TW"/>
                        </w:rPr>
                        <w:t xml:space="preserve">站和刊物上予以公告。 </w:t>
                      </w:r>
                    </w:p>
                    <w:p w14:paraId="0408FE7A" w14:textId="778C65BF" w:rsidR="00393E07" w:rsidRPr="00F26F65" w:rsidRDefault="00393E07" w:rsidP="00F26F65">
                      <w:pPr>
                        <w:spacing w:beforeLines="50" w:before="120" w:line="360" w:lineRule="auto"/>
                        <w:ind w:leftChars="265" w:left="583"/>
                        <w:rPr>
                          <w:rFonts w:ascii="微软雅黑" w:eastAsia="微软雅黑" w:hAnsi="微软雅黑" w:cs="微软雅黑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</w:pPr>
                      <w:r w:rsidRPr="00F26F65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第七章</w:t>
                      </w:r>
                      <w:r w:rsidR="00F26F65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</w:rPr>
                        <w:t xml:space="preserve"> </w:t>
                      </w:r>
                      <w:r w:rsidRPr="00F26F65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7"/>
                          <w:sz w:val="21"/>
                          <w:szCs w:val="21"/>
                          <w:lang w:eastAsia="zh-TW"/>
                        </w:rPr>
                        <w:t>附則</w:t>
                      </w:r>
                    </w:p>
                    <w:p w14:paraId="68173402" w14:textId="7EC0256C" w:rsidR="00393E07" w:rsidRPr="00437795" w:rsidRDefault="00393E07" w:rsidP="00393E07">
                      <w:pPr>
                        <w:ind w:leftChars="300" w:left="660"/>
                        <w:rPr>
                          <w:rFonts w:ascii="微软雅黑" w:eastAsia="微软雅黑" w:hAnsi="微软雅黑" w:cs="微软雅黑"/>
                          <w:spacing w:val="8"/>
                          <w:sz w:val="21"/>
                          <w:szCs w:val="21"/>
                          <w:lang w:eastAsia="zh-TW"/>
                        </w:rPr>
                      </w:pPr>
                      <w:r w:rsidRPr="0043779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二十</w:t>
                      </w:r>
                      <w:r w:rsidRPr="0043779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三條 本制度經協會理事會表決通過後實施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5D331893" w14:textId="1BEB065A" w:rsidR="00393E07" w:rsidRPr="00437795" w:rsidRDefault="00393E07" w:rsidP="00393E07">
                      <w:pPr>
                        <w:ind w:leftChars="300" w:left="660"/>
                        <w:rPr>
                          <w:rFonts w:ascii="微软雅黑" w:eastAsia="微软雅黑" w:hAnsi="微软雅黑" w:cs="微软雅黑"/>
                          <w:spacing w:val="8"/>
                          <w:sz w:val="21"/>
                          <w:szCs w:val="21"/>
                          <w:lang w:eastAsia="zh-TW"/>
                        </w:rPr>
                      </w:pPr>
                      <w:r w:rsidRPr="0043779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第</w:t>
                      </w:r>
                      <w:r w:rsidR="006F528B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二十</w:t>
                      </w:r>
                      <w:r w:rsidRPr="0043779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四條 本</w:t>
                      </w:r>
                      <w:r w:rsidR="00830AF7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</w:rPr>
                        <w:t>制度</w:t>
                      </w:r>
                      <w:r w:rsidRPr="00437795">
                        <w:rPr>
                          <w:rFonts w:ascii="微软雅黑" w:eastAsia="微软雅黑" w:hAnsi="微软雅黑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解釋權屬協會理事會</w:t>
                      </w:r>
                      <w:r w:rsidRPr="006F528B">
                        <w:rPr>
                          <w:rFonts w:ascii="华文中宋" w:eastAsia="华文中宋" w:hAnsi="华文中宋" w:cs="微软雅黑" w:hint="eastAsia"/>
                          <w:spacing w:val="8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  <w:p w14:paraId="7F144249" w14:textId="671FD015" w:rsidR="00393E07" w:rsidRPr="00393E07" w:rsidRDefault="00393E07" w:rsidP="00393E07">
                      <w:pPr>
                        <w:ind w:left="588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 wp14:anchorId="7C4B0F03" wp14:editId="6D09445F">
            <wp:simplePos x="0" y="0"/>
            <wp:positionH relativeFrom="column">
              <wp:posOffset>-419735</wp:posOffset>
            </wp:positionH>
            <wp:positionV relativeFrom="paragraph">
              <wp:posOffset>-321310</wp:posOffset>
            </wp:positionV>
            <wp:extent cx="3022600" cy="1167130"/>
            <wp:effectExtent l="0" t="0" r="6350" b="0"/>
            <wp:wrapNone/>
            <wp:docPr id="2059924286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4286" name="图片 1" descr="文本&#10;&#10;描述已自动生成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2" t="2858" r="3377"/>
                    <a:stretch/>
                  </pic:blipFill>
                  <pic:spPr bwMode="auto">
                    <a:xfrm>
                      <a:off x="0" y="0"/>
                      <a:ext cx="3022600" cy="1167130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236352" behindDoc="0" locked="0" layoutInCell="0" allowOverlap="1" wp14:anchorId="2DEBC719" wp14:editId="531F7C40">
            <wp:simplePos x="0" y="0"/>
            <wp:positionH relativeFrom="column">
              <wp:posOffset>2184400</wp:posOffset>
            </wp:positionH>
            <wp:positionV relativeFrom="paragraph">
              <wp:posOffset>-908050</wp:posOffset>
            </wp:positionV>
            <wp:extent cx="4448810" cy="2200910"/>
            <wp:effectExtent l="0" t="0" r="8890" b="8890"/>
            <wp:wrapNone/>
            <wp:docPr id="158465630" name="Picture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5630" name="Picture 3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0827776" behindDoc="0" locked="0" layoutInCell="0" allowOverlap="1" wp14:anchorId="1F9C3482" wp14:editId="77C0DD75">
            <wp:simplePos x="0" y="0"/>
            <wp:positionH relativeFrom="column">
              <wp:posOffset>-895350</wp:posOffset>
            </wp:positionH>
            <wp:positionV relativeFrom="paragraph">
              <wp:posOffset>7556500</wp:posOffset>
            </wp:positionV>
            <wp:extent cx="4448810" cy="2200910"/>
            <wp:effectExtent l="0" t="0" r="8890" b="8890"/>
            <wp:wrapNone/>
            <wp:docPr id="1874286792" name="Picture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86792" name="Picture 3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37758">
      <w:footerReference w:type="default" r:id="rId11"/>
      <w:pgSz w:w="11900" w:h="16838"/>
      <w:pgMar w:top="1440" w:right="1440" w:bottom="1019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DA34" w14:textId="77777777" w:rsidR="00143578" w:rsidRDefault="00143578" w:rsidP="003F0DDD">
      <w:r>
        <w:separator/>
      </w:r>
    </w:p>
  </w:endnote>
  <w:endnote w:type="continuationSeparator" w:id="0">
    <w:p w14:paraId="25585DD0" w14:textId="77777777" w:rsidR="00143578" w:rsidRDefault="00143578" w:rsidP="003F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374078"/>
      <w:docPartObj>
        <w:docPartGallery w:val="Page Numbers (Bottom of Page)"/>
        <w:docPartUnique/>
      </w:docPartObj>
    </w:sdtPr>
    <w:sdtContent>
      <w:p w14:paraId="3FD40EF5" w14:textId="38D5E4AB" w:rsidR="003F0DDD" w:rsidRDefault="003F0DDD">
        <w:pPr>
          <w:pStyle w:val="a6"/>
        </w:pPr>
        <w:r>
          <w:rPr>
            <w:rFonts w:asciiTheme="majorHAnsi" w:eastAsiaTheme="majorEastAsia" w:hAnsiTheme="majorHAnsi" w:cstheme="majorBidi" w:hint="eastAsia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6B0A2D" wp14:editId="5BDA238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269763348" name="卷形: 水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724055" w14:textId="77777777" w:rsidR="003F0DDD" w:rsidRDefault="003F0DDD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D6B0A2D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卷形: 水平 2" o:spid="_x0000_s1031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" adj="5400" filled="f" fillcolor="#17365d" strokecolor="#a5a5a5">
                  <v:textbox>
                    <w:txbxContent>
                      <w:p w14:paraId="1E724055" w14:textId="77777777" w:rsidR="003F0DDD" w:rsidRDefault="003F0DDD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lang w:val="zh-CN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0409" w14:textId="77777777" w:rsidR="00143578" w:rsidRDefault="00143578" w:rsidP="003F0DDD">
      <w:r>
        <w:separator/>
      </w:r>
    </w:p>
  </w:footnote>
  <w:footnote w:type="continuationSeparator" w:id="0">
    <w:p w14:paraId="2B185AD1" w14:textId="77777777" w:rsidR="00143578" w:rsidRDefault="00143578" w:rsidP="003F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758"/>
    <w:rsid w:val="00087BFB"/>
    <w:rsid w:val="00095335"/>
    <w:rsid w:val="000B7DBF"/>
    <w:rsid w:val="000E4A2C"/>
    <w:rsid w:val="00143578"/>
    <w:rsid w:val="001531B6"/>
    <w:rsid w:val="00160ED3"/>
    <w:rsid w:val="001B13D4"/>
    <w:rsid w:val="00216CA4"/>
    <w:rsid w:val="002640EB"/>
    <w:rsid w:val="0028577E"/>
    <w:rsid w:val="002D34C5"/>
    <w:rsid w:val="00333CF9"/>
    <w:rsid w:val="00337758"/>
    <w:rsid w:val="003838E5"/>
    <w:rsid w:val="00393E07"/>
    <w:rsid w:val="003F0DDD"/>
    <w:rsid w:val="00437795"/>
    <w:rsid w:val="00452107"/>
    <w:rsid w:val="0049636A"/>
    <w:rsid w:val="004B5168"/>
    <w:rsid w:val="0050173A"/>
    <w:rsid w:val="005152EC"/>
    <w:rsid w:val="005F1F91"/>
    <w:rsid w:val="005F3D7B"/>
    <w:rsid w:val="0062348A"/>
    <w:rsid w:val="006D52C2"/>
    <w:rsid w:val="006E5541"/>
    <w:rsid w:val="006F528B"/>
    <w:rsid w:val="0076153D"/>
    <w:rsid w:val="0076339F"/>
    <w:rsid w:val="0078594B"/>
    <w:rsid w:val="00830AF7"/>
    <w:rsid w:val="008614AB"/>
    <w:rsid w:val="008925DB"/>
    <w:rsid w:val="008A5F14"/>
    <w:rsid w:val="008D37EF"/>
    <w:rsid w:val="008F051F"/>
    <w:rsid w:val="00986DEB"/>
    <w:rsid w:val="009D482A"/>
    <w:rsid w:val="00AD1C05"/>
    <w:rsid w:val="00B67AC7"/>
    <w:rsid w:val="00B717F1"/>
    <w:rsid w:val="00BA3352"/>
    <w:rsid w:val="00BC1004"/>
    <w:rsid w:val="00BE4A00"/>
    <w:rsid w:val="00C046F3"/>
    <w:rsid w:val="00C24CD5"/>
    <w:rsid w:val="00CD2AB0"/>
    <w:rsid w:val="00DD60ED"/>
    <w:rsid w:val="00E16E59"/>
    <w:rsid w:val="00E217EB"/>
    <w:rsid w:val="00E53BD8"/>
    <w:rsid w:val="00F02C07"/>
    <w:rsid w:val="00F036A1"/>
    <w:rsid w:val="00F2396B"/>
    <w:rsid w:val="00F26F65"/>
    <w:rsid w:val="00F51FB1"/>
    <w:rsid w:val="00F70301"/>
    <w:rsid w:val="0AD97F85"/>
    <w:rsid w:val="7A50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B295"/>
  <w15:docId w15:val="{C875687B-4BCA-4CF7-A50F-FAACCF4B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0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F0D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0D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0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0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hklogistic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klogisticsia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熊猫办公</dc:creator>
  <cp:lastModifiedBy>Alexa</cp:lastModifiedBy>
  <cp:revision>32</cp:revision>
  <cp:lastPrinted>2024-10-31T06:36:00Z</cp:lastPrinted>
  <dcterms:created xsi:type="dcterms:W3CDTF">2017-08-23T09:57:00Z</dcterms:created>
  <dcterms:modified xsi:type="dcterms:W3CDTF">2024-11-22T06:07:00Z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